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959B0" w14:textId="77777777" w:rsidR="00555DAE" w:rsidRPr="00DF154D" w:rsidRDefault="00555DAE" w:rsidP="000D0871">
      <w:pPr>
        <w:keepNext/>
        <w:widowControl w:val="0"/>
        <w:rPr>
          <w:szCs w:val="20"/>
        </w:rPr>
      </w:pPr>
      <w:bookmarkStart w:id="0" w:name="FrontSheet"/>
    </w:p>
    <w:p w14:paraId="17026F89" w14:textId="77777777" w:rsidR="00555DAE" w:rsidRPr="00DF154D" w:rsidRDefault="00555DAE" w:rsidP="000D0871">
      <w:pPr>
        <w:keepNext/>
        <w:widowControl w:val="0"/>
        <w:rPr>
          <w:szCs w:val="20"/>
        </w:rPr>
      </w:pPr>
    </w:p>
    <w:p w14:paraId="537D8FE5" w14:textId="77777777" w:rsidR="00555DAE" w:rsidRPr="00DF154D" w:rsidRDefault="004F108C" w:rsidP="000D0871">
      <w:pPr>
        <w:keepNext/>
        <w:widowControl w:val="0"/>
        <w:tabs>
          <w:tab w:val="left" w:pos="5190"/>
        </w:tabs>
        <w:rPr>
          <w:szCs w:val="20"/>
        </w:rPr>
      </w:pPr>
      <w:r w:rsidRPr="00DF154D">
        <w:rPr>
          <w:szCs w:val="20"/>
        </w:rPr>
        <w:tab/>
      </w:r>
    </w:p>
    <w:p w14:paraId="130615B7" w14:textId="77777777" w:rsidR="00555DAE" w:rsidRPr="00DF154D" w:rsidRDefault="00555DAE" w:rsidP="000D0871">
      <w:pPr>
        <w:keepNext/>
        <w:widowControl w:val="0"/>
        <w:rPr>
          <w:szCs w:val="20"/>
        </w:rPr>
      </w:pPr>
    </w:p>
    <w:p w14:paraId="6B7BD8EE" w14:textId="77777777" w:rsidR="00200035" w:rsidRPr="00C356BD" w:rsidRDefault="00200035" w:rsidP="000D0871">
      <w:pPr>
        <w:pStyle w:val="FFWTitle"/>
        <w:keepNext/>
        <w:widowControl w:val="0"/>
        <w:rPr>
          <w:sz w:val="20"/>
          <w:szCs w:val="20"/>
        </w:rPr>
      </w:pPr>
    </w:p>
    <w:p w14:paraId="093E1F4C" w14:textId="77777777" w:rsidR="002866FA" w:rsidRPr="00C42C27" w:rsidRDefault="00CA50DE" w:rsidP="000D0871">
      <w:pPr>
        <w:pStyle w:val="FFWTitle"/>
        <w:keepNext/>
        <w:widowControl w:val="0"/>
        <w:spacing w:before="0"/>
        <w:rPr>
          <w:szCs w:val="40"/>
        </w:rPr>
      </w:pPr>
      <w:r>
        <w:rPr>
          <w:szCs w:val="40"/>
        </w:rPr>
        <w:t>DMS</w:t>
      </w:r>
      <w:r w:rsidR="004A761A" w:rsidRPr="00C70FAC">
        <w:rPr>
          <w:szCs w:val="40"/>
        </w:rPr>
        <w:t xml:space="preserve"> </w:t>
      </w:r>
      <w:r w:rsidR="002866FA" w:rsidRPr="00C42C27">
        <w:rPr>
          <w:szCs w:val="40"/>
        </w:rPr>
        <w:t>Framework Agreement</w:t>
      </w:r>
    </w:p>
    <w:p w14:paraId="2F434B67" w14:textId="77777777" w:rsidR="00555DAE" w:rsidRPr="007A613F" w:rsidRDefault="00901BAC" w:rsidP="000D0871">
      <w:pPr>
        <w:pStyle w:val="FFWTitle"/>
        <w:keepNext/>
        <w:widowControl w:val="0"/>
        <w:spacing w:before="0"/>
        <w:rPr>
          <w:szCs w:val="40"/>
        </w:rPr>
      </w:pPr>
      <w:r w:rsidRPr="007A613F">
        <w:rPr>
          <w:szCs w:val="40"/>
        </w:rPr>
        <w:t xml:space="preserve">Schedule </w:t>
      </w:r>
      <w:r w:rsidR="00C2273F" w:rsidRPr="007A613F">
        <w:rPr>
          <w:szCs w:val="40"/>
        </w:rPr>
        <w:t>1</w:t>
      </w:r>
    </w:p>
    <w:p w14:paraId="43B06903" w14:textId="77777777" w:rsidR="00555DAE" w:rsidRPr="00C42C27" w:rsidRDefault="00C2273F" w:rsidP="000D0871">
      <w:pPr>
        <w:pStyle w:val="FFWSubtitle"/>
        <w:keepNext/>
        <w:widowControl w:val="0"/>
        <w:tabs>
          <w:tab w:val="center" w:pos="4514"/>
        </w:tabs>
        <w:spacing w:before="0"/>
        <w:rPr>
          <w:b/>
        </w:rPr>
      </w:pPr>
      <w:r w:rsidRPr="00C42C27">
        <w:rPr>
          <w:b/>
        </w:rPr>
        <w:t>Definitions</w:t>
      </w:r>
      <w:r w:rsidR="004E15B1" w:rsidRPr="00C42C27">
        <w:rPr>
          <w:b/>
        </w:rPr>
        <w:tab/>
      </w:r>
    </w:p>
    <w:bookmarkEnd w:id="0"/>
    <w:p w14:paraId="61B97393" w14:textId="77777777" w:rsidR="00555DAE" w:rsidRPr="007A613F" w:rsidRDefault="00555DAE" w:rsidP="000D0871">
      <w:pPr>
        <w:keepNext/>
        <w:widowControl w:val="0"/>
        <w:rPr>
          <w:szCs w:val="20"/>
        </w:rPr>
      </w:pPr>
    </w:p>
    <w:p w14:paraId="2293C64A" w14:textId="77777777" w:rsidR="0060632C" w:rsidRPr="00C27689" w:rsidRDefault="0060632C" w:rsidP="00ED71D6">
      <w:pPr>
        <w:widowControl w:val="0"/>
        <w:rPr>
          <w:szCs w:val="20"/>
        </w:rPr>
      </w:pPr>
      <w:bookmarkStart w:id="1" w:name="_GoBack"/>
      <w:bookmarkEnd w:id="1"/>
    </w:p>
    <w:p w14:paraId="1A2AD057" w14:textId="77777777" w:rsidR="0060632C" w:rsidRPr="00505C51" w:rsidRDefault="0060632C" w:rsidP="00ED71D6">
      <w:pPr>
        <w:widowControl w:val="0"/>
        <w:rPr>
          <w:szCs w:val="20"/>
        </w:rPr>
      </w:pPr>
    </w:p>
    <w:p w14:paraId="778749B5" w14:textId="77777777" w:rsidR="0060632C" w:rsidRPr="00BF68DE" w:rsidRDefault="0060632C" w:rsidP="00ED71D6">
      <w:pPr>
        <w:widowControl w:val="0"/>
        <w:rPr>
          <w:szCs w:val="20"/>
        </w:rPr>
      </w:pPr>
    </w:p>
    <w:p w14:paraId="1C23961F" w14:textId="77777777" w:rsidR="0060632C" w:rsidRPr="00EA7E5E" w:rsidRDefault="0060632C" w:rsidP="00ED71D6">
      <w:pPr>
        <w:widowControl w:val="0"/>
        <w:rPr>
          <w:szCs w:val="20"/>
        </w:rPr>
      </w:pPr>
    </w:p>
    <w:p w14:paraId="1C42F65C" w14:textId="77777777" w:rsidR="0060632C" w:rsidRPr="00EA7E5E" w:rsidRDefault="0060632C" w:rsidP="00ED71D6">
      <w:pPr>
        <w:widowControl w:val="0"/>
        <w:rPr>
          <w:szCs w:val="20"/>
        </w:rPr>
      </w:pPr>
    </w:p>
    <w:p w14:paraId="4FF1EBC1" w14:textId="77777777" w:rsidR="0060632C" w:rsidRPr="009E5C9E" w:rsidRDefault="0060632C" w:rsidP="00ED71D6">
      <w:pPr>
        <w:widowControl w:val="0"/>
        <w:rPr>
          <w:szCs w:val="20"/>
        </w:rPr>
      </w:pPr>
    </w:p>
    <w:p w14:paraId="0EEE3E22" w14:textId="77777777" w:rsidR="0060632C" w:rsidRDefault="0060632C" w:rsidP="00ED71D6">
      <w:pPr>
        <w:widowControl w:val="0"/>
        <w:rPr>
          <w:szCs w:val="20"/>
        </w:rPr>
      </w:pPr>
    </w:p>
    <w:p w14:paraId="64D24ADB" w14:textId="77777777" w:rsidR="007A6344" w:rsidRDefault="007A6344" w:rsidP="00ED71D6">
      <w:pPr>
        <w:widowControl w:val="0"/>
        <w:rPr>
          <w:szCs w:val="20"/>
        </w:rPr>
      </w:pPr>
    </w:p>
    <w:p w14:paraId="728EAFB6" w14:textId="77777777" w:rsidR="00E916A6" w:rsidRDefault="00E916A6" w:rsidP="00ED71D6">
      <w:pPr>
        <w:widowControl w:val="0"/>
        <w:rPr>
          <w:szCs w:val="20"/>
        </w:rPr>
      </w:pPr>
    </w:p>
    <w:p w14:paraId="66F7D87E" w14:textId="77777777" w:rsidR="00BB2CB8" w:rsidRDefault="00BB2CB8" w:rsidP="00ED71D6">
      <w:pPr>
        <w:widowControl w:val="0"/>
        <w:rPr>
          <w:szCs w:val="20"/>
        </w:rPr>
        <w:sectPr w:rsidR="00BB2CB8" w:rsidSect="00FD755E">
          <w:headerReference w:type="default" r:id="rId8"/>
          <w:footerReference w:type="default" r:id="rId9"/>
          <w:headerReference w:type="first" r:id="rId10"/>
          <w:footerReference w:type="first" r:id="rId11"/>
          <w:pgSz w:w="11909" w:h="16834" w:code="9"/>
          <w:pgMar w:top="1440" w:right="1440" w:bottom="1800" w:left="1440" w:header="706" w:footer="706" w:gutter="0"/>
          <w:paperSrc w:first="261" w:other="261"/>
          <w:pgNumType w:fmt="lowerRoman" w:start="1"/>
          <w:cols w:space="720"/>
          <w:titlePg/>
          <w:docGrid w:linePitch="272"/>
        </w:sectPr>
      </w:pPr>
    </w:p>
    <w:p w14:paraId="4D3951E2" w14:textId="77777777" w:rsidR="008F6A09" w:rsidRPr="00BD309B" w:rsidRDefault="008F6A09" w:rsidP="00BD309B">
      <w:pPr>
        <w:rPr>
          <w:b/>
        </w:rPr>
      </w:pPr>
      <w:r w:rsidRPr="00BD309B">
        <w:rPr>
          <w:b/>
        </w:rPr>
        <w:lastRenderedPageBreak/>
        <w:t>Definitions</w:t>
      </w:r>
    </w:p>
    <w:p w14:paraId="2B072B76" w14:textId="77777777" w:rsidR="008F6A09" w:rsidRPr="00C42C27" w:rsidRDefault="008F6A09" w:rsidP="00BD309B">
      <w:pPr>
        <w:widowControl w:val="0"/>
        <w:rPr>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6662"/>
      </w:tblGrid>
      <w:tr w:rsidR="0043094E" w:rsidRPr="00C356BD" w14:paraId="1FBF7DF3" w14:textId="77777777" w:rsidTr="00076F7D">
        <w:trPr>
          <w:tblHeader/>
        </w:trPr>
        <w:tc>
          <w:tcPr>
            <w:tcW w:w="2122" w:type="dxa"/>
            <w:shd w:val="pct15" w:color="auto" w:fill="auto"/>
            <w:vAlign w:val="center"/>
          </w:tcPr>
          <w:p w14:paraId="4D1B17F9" w14:textId="77777777" w:rsidR="0043094E" w:rsidRPr="00C356BD" w:rsidRDefault="0043094E" w:rsidP="00EE1C0B">
            <w:pPr>
              <w:widowControl w:val="0"/>
              <w:spacing w:before="120" w:after="120" w:line="240" w:lineRule="auto"/>
              <w:jc w:val="left"/>
              <w:rPr>
                <w:b/>
                <w:szCs w:val="20"/>
              </w:rPr>
            </w:pPr>
            <w:r>
              <w:rPr>
                <w:b/>
                <w:szCs w:val="20"/>
              </w:rPr>
              <w:t>Expression</w:t>
            </w:r>
          </w:p>
        </w:tc>
        <w:tc>
          <w:tcPr>
            <w:tcW w:w="6662" w:type="dxa"/>
            <w:shd w:val="pct15" w:color="auto" w:fill="auto"/>
          </w:tcPr>
          <w:p w14:paraId="23737796" w14:textId="77777777" w:rsidR="0043094E" w:rsidRPr="00B65DDE" w:rsidRDefault="0043094E" w:rsidP="000463BD">
            <w:pPr>
              <w:pStyle w:val="FFWDefinitionLevel1"/>
              <w:widowControl w:val="0"/>
              <w:numPr>
                <w:ilvl w:val="0"/>
                <w:numId w:val="0"/>
              </w:numPr>
              <w:tabs>
                <w:tab w:val="num" w:pos="1587"/>
              </w:tabs>
              <w:spacing w:before="120" w:after="120" w:line="240" w:lineRule="auto"/>
              <w:jc w:val="left"/>
              <w:rPr>
                <w:b/>
                <w:szCs w:val="20"/>
              </w:rPr>
            </w:pPr>
            <w:r w:rsidRPr="00B65DDE">
              <w:rPr>
                <w:b/>
                <w:szCs w:val="20"/>
              </w:rPr>
              <w:t>Definition</w:t>
            </w:r>
          </w:p>
        </w:tc>
      </w:tr>
      <w:tr w:rsidR="0043094E" w:rsidRPr="00C356BD" w14:paraId="3ECBC138" w14:textId="77777777" w:rsidTr="00076F7D">
        <w:tc>
          <w:tcPr>
            <w:tcW w:w="2122" w:type="dxa"/>
            <w:tcBorders>
              <w:bottom w:val="single" w:sz="4" w:space="0" w:color="auto"/>
            </w:tcBorders>
            <w:shd w:val="clear" w:color="auto" w:fill="auto"/>
          </w:tcPr>
          <w:p w14:paraId="104F9F8F" w14:textId="77777777" w:rsidR="0043094E" w:rsidRPr="00D85C74" w:rsidRDefault="0043094E" w:rsidP="00EE1C0B">
            <w:pPr>
              <w:widowControl w:val="0"/>
              <w:spacing w:before="120" w:after="120" w:line="240" w:lineRule="auto"/>
              <w:jc w:val="left"/>
              <w:rPr>
                <w:b/>
                <w:bCs/>
              </w:rPr>
            </w:pPr>
            <w:r w:rsidRPr="00D85C74">
              <w:rPr>
                <w:b/>
                <w:bCs/>
              </w:rPr>
              <w:t>"Account"</w:t>
            </w:r>
          </w:p>
        </w:tc>
        <w:tc>
          <w:tcPr>
            <w:tcW w:w="6662" w:type="dxa"/>
            <w:tcBorders>
              <w:bottom w:val="single" w:sz="4" w:space="0" w:color="auto"/>
            </w:tcBorders>
            <w:shd w:val="clear" w:color="auto" w:fill="auto"/>
          </w:tcPr>
          <w:p w14:paraId="59A8E0FA" w14:textId="77777777" w:rsidR="0043094E" w:rsidRPr="00D85C74" w:rsidRDefault="0043094E" w:rsidP="000B5891">
            <w:pPr>
              <w:pStyle w:val="FFWDefinitionLevel1"/>
              <w:widowControl w:val="0"/>
              <w:numPr>
                <w:ilvl w:val="0"/>
                <w:numId w:val="0"/>
              </w:numPr>
              <w:tabs>
                <w:tab w:val="num" w:pos="0"/>
              </w:tabs>
              <w:spacing w:before="120" w:after="120" w:line="240" w:lineRule="auto"/>
              <w:jc w:val="left"/>
            </w:pPr>
            <w:r w:rsidRPr="00D85C74">
              <w:rPr>
                <w:szCs w:val="20"/>
              </w:rPr>
              <w:t>each individual Debt balance, as amended by an adjustment file from time to time, contained in a Placement file issued by the Customer to the Supplier from time to time;</w:t>
            </w:r>
          </w:p>
        </w:tc>
      </w:tr>
      <w:tr w:rsidR="0043094E" w:rsidRPr="00C356BD" w14:paraId="1257F3B7" w14:textId="77777777" w:rsidTr="00076F7D">
        <w:tc>
          <w:tcPr>
            <w:tcW w:w="2122" w:type="dxa"/>
            <w:tcBorders>
              <w:bottom w:val="single" w:sz="4" w:space="0" w:color="auto"/>
            </w:tcBorders>
            <w:shd w:val="clear" w:color="auto" w:fill="auto"/>
          </w:tcPr>
          <w:p w14:paraId="29C0587D" w14:textId="77777777" w:rsidR="0043094E" w:rsidRDefault="0043094E" w:rsidP="00EE1C0B">
            <w:pPr>
              <w:widowControl w:val="0"/>
              <w:spacing w:before="120" w:after="120" w:line="240" w:lineRule="auto"/>
              <w:jc w:val="left"/>
              <w:rPr>
                <w:b/>
              </w:rPr>
            </w:pPr>
            <w:r>
              <w:rPr>
                <w:b/>
              </w:rPr>
              <w:t>"Additional General Requirements"</w:t>
            </w:r>
          </w:p>
        </w:tc>
        <w:tc>
          <w:tcPr>
            <w:tcW w:w="6662" w:type="dxa"/>
            <w:tcBorders>
              <w:bottom w:val="single" w:sz="4" w:space="0" w:color="auto"/>
            </w:tcBorders>
            <w:shd w:val="clear" w:color="auto" w:fill="auto"/>
          </w:tcPr>
          <w:p w14:paraId="530F7067" w14:textId="77777777" w:rsidR="0043094E" w:rsidRDefault="0043094E" w:rsidP="005140BB">
            <w:pPr>
              <w:pStyle w:val="FFWDefinitionLevel1"/>
              <w:widowControl w:val="0"/>
              <w:numPr>
                <w:ilvl w:val="0"/>
                <w:numId w:val="0"/>
              </w:numPr>
              <w:tabs>
                <w:tab w:val="num" w:pos="1587"/>
              </w:tabs>
              <w:spacing w:before="120" w:after="120" w:line="240" w:lineRule="auto"/>
              <w:ind w:left="34"/>
              <w:jc w:val="left"/>
            </w:pPr>
            <w:r w:rsidRPr="00FC3E89">
              <w:t xml:space="preserve">each of the requirements set out in Appendix 1 of </w:t>
            </w:r>
            <w:r>
              <w:t>a</w:t>
            </w:r>
            <w:r w:rsidRPr="00FC3E89">
              <w:t xml:space="preserve"> Customer’s Call-Off Order </w:t>
            </w:r>
            <w:r>
              <w:t xml:space="preserve">and identified as such </w:t>
            </w:r>
            <w:r w:rsidRPr="00FC3E89">
              <w:t xml:space="preserve">which shall apply to the provision of any Ordered Service to </w:t>
            </w:r>
            <w:r>
              <w:t>that</w:t>
            </w:r>
            <w:r w:rsidRPr="00FC3E89">
              <w:t xml:space="preserve"> Customer or any of its Service Recipients</w:t>
            </w:r>
            <w:r>
              <w:t>;</w:t>
            </w:r>
          </w:p>
        </w:tc>
      </w:tr>
      <w:tr w:rsidR="0043094E" w:rsidRPr="00C356BD" w14:paraId="01F77AE3" w14:textId="77777777" w:rsidTr="00076F7D">
        <w:tc>
          <w:tcPr>
            <w:tcW w:w="2122" w:type="dxa"/>
            <w:tcBorders>
              <w:bottom w:val="single" w:sz="4" w:space="0" w:color="auto"/>
            </w:tcBorders>
            <w:shd w:val="clear" w:color="auto" w:fill="auto"/>
          </w:tcPr>
          <w:p w14:paraId="532D7438" w14:textId="77777777" w:rsidR="0043094E" w:rsidRDefault="0043094E" w:rsidP="00E52ACE">
            <w:pPr>
              <w:widowControl w:val="0"/>
              <w:spacing w:before="120" w:after="120" w:line="240" w:lineRule="auto"/>
              <w:jc w:val="left"/>
              <w:rPr>
                <w:b/>
              </w:rPr>
            </w:pPr>
            <w:r>
              <w:rPr>
                <w:b/>
              </w:rPr>
              <w:t>"Additional Service Specific Requirements"</w:t>
            </w:r>
          </w:p>
        </w:tc>
        <w:tc>
          <w:tcPr>
            <w:tcW w:w="6662" w:type="dxa"/>
            <w:tcBorders>
              <w:bottom w:val="single" w:sz="4" w:space="0" w:color="auto"/>
            </w:tcBorders>
            <w:shd w:val="clear" w:color="auto" w:fill="auto"/>
          </w:tcPr>
          <w:p w14:paraId="11D05FCA" w14:textId="77777777" w:rsidR="0043094E" w:rsidRPr="00FC3E89" w:rsidRDefault="0043094E" w:rsidP="006C1159">
            <w:pPr>
              <w:pStyle w:val="FFWDefinitionLevel1"/>
              <w:widowControl w:val="0"/>
              <w:numPr>
                <w:ilvl w:val="0"/>
                <w:numId w:val="0"/>
              </w:numPr>
              <w:tabs>
                <w:tab w:val="num" w:pos="1587"/>
              </w:tabs>
              <w:spacing w:before="120" w:after="120" w:line="240" w:lineRule="auto"/>
              <w:ind w:left="34"/>
              <w:jc w:val="left"/>
            </w:pPr>
            <w:r w:rsidRPr="00FC3E89">
              <w:t xml:space="preserve">each of the requirements set out in Appendix 1 of </w:t>
            </w:r>
            <w:r>
              <w:t>a</w:t>
            </w:r>
            <w:r w:rsidRPr="00FC3E89">
              <w:t xml:space="preserve"> Customer’s Call-Off Order </w:t>
            </w:r>
            <w:r>
              <w:t xml:space="preserve">and identified as such </w:t>
            </w:r>
            <w:r w:rsidRPr="00FC3E89">
              <w:t xml:space="preserve">which shall apply to the provision of </w:t>
            </w:r>
            <w:r>
              <w:t>a Ordered</w:t>
            </w:r>
            <w:r w:rsidRPr="00FC3E89">
              <w:t xml:space="preserve"> </w:t>
            </w:r>
            <w:r>
              <w:t>Service</w:t>
            </w:r>
            <w:r w:rsidRPr="00FC3E89">
              <w:t xml:space="preserve"> to the Customer or any of its Service Recipients</w:t>
            </w:r>
            <w:r>
              <w:t>;</w:t>
            </w:r>
          </w:p>
        </w:tc>
      </w:tr>
      <w:tr w:rsidR="0043094E" w:rsidRPr="00C356BD" w14:paraId="743A8B43" w14:textId="77777777" w:rsidTr="00076F7D">
        <w:tc>
          <w:tcPr>
            <w:tcW w:w="2122" w:type="dxa"/>
            <w:shd w:val="clear" w:color="auto" w:fill="auto"/>
          </w:tcPr>
          <w:p w14:paraId="0E321A47" w14:textId="77777777" w:rsidR="0043094E" w:rsidRPr="00C356BD" w:rsidRDefault="0043094E" w:rsidP="003B5937">
            <w:pPr>
              <w:widowControl w:val="0"/>
              <w:spacing w:before="120" w:after="120" w:line="240" w:lineRule="auto"/>
              <w:jc w:val="left"/>
              <w:rPr>
                <w:b/>
                <w:szCs w:val="20"/>
              </w:rPr>
            </w:pPr>
            <w:r>
              <w:rPr>
                <w:b/>
                <w:bCs/>
                <w:szCs w:val="22"/>
              </w:rPr>
              <w:t>"</w:t>
            </w:r>
            <w:r w:rsidRPr="00A91C46">
              <w:rPr>
                <w:b/>
                <w:bCs/>
                <w:szCs w:val="22"/>
              </w:rPr>
              <w:t>Affected Party</w:t>
            </w:r>
            <w:r>
              <w:rPr>
                <w:b/>
                <w:bCs/>
                <w:szCs w:val="22"/>
              </w:rPr>
              <w:t>"</w:t>
            </w:r>
          </w:p>
        </w:tc>
        <w:tc>
          <w:tcPr>
            <w:tcW w:w="6662" w:type="dxa"/>
            <w:shd w:val="clear" w:color="auto" w:fill="auto"/>
          </w:tcPr>
          <w:p w14:paraId="3326D808" w14:textId="77777777" w:rsidR="0043094E" w:rsidRPr="007A613F" w:rsidRDefault="0043094E" w:rsidP="003B5937">
            <w:pPr>
              <w:widowControl w:val="0"/>
              <w:spacing w:before="120" w:after="120" w:line="240" w:lineRule="auto"/>
              <w:jc w:val="left"/>
              <w:rPr>
                <w:szCs w:val="20"/>
              </w:rPr>
            </w:pPr>
            <w:r>
              <w:t>has the meaning given to it in Clause 26.1 (Force Majeure)</w:t>
            </w:r>
            <w:r w:rsidRPr="00862E61">
              <w:t>;</w:t>
            </w:r>
          </w:p>
        </w:tc>
      </w:tr>
      <w:tr w:rsidR="0043094E" w:rsidRPr="00C356BD" w14:paraId="4F662CD7" w14:textId="77777777" w:rsidTr="00076F7D">
        <w:tc>
          <w:tcPr>
            <w:tcW w:w="2122" w:type="dxa"/>
            <w:shd w:val="clear" w:color="auto" w:fill="auto"/>
          </w:tcPr>
          <w:p w14:paraId="04FD79D0" w14:textId="77777777" w:rsidR="0043094E" w:rsidRPr="00C356BD" w:rsidRDefault="0043094E" w:rsidP="003B5937">
            <w:pPr>
              <w:widowControl w:val="0"/>
              <w:spacing w:before="120" w:after="120" w:line="240" w:lineRule="auto"/>
              <w:jc w:val="left"/>
              <w:rPr>
                <w:b/>
                <w:szCs w:val="20"/>
              </w:rPr>
            </w:pPr>
            <w:r>
              <w:rPr>
                <w:b/>
                <w:bCs/>
                <w:szCs w:val="22"/>
              </w:rPr>
              <w:t>"</w:t>
            </w:r>
            <w:r w:rsidRPr="00A91C46">
              <w:rPr>
                <w:b/>
                <w:bCs/>
                <w:szCs w:val="22"/>
              </w:rPr>
              <w:t>Affiliate</w:t>
            </w:r>
            <w:r>
              <w:rPr>
                <w:b/>
                <w:bCs/>
                <w:szCs w:val="22"/>
              </w:rPr>
              <w:t>"</w:t>
            </w:r>
          </w:p>
        </w:tc>
        <w:tc>
          <w:tcPr>
            <w:tcW w:w="6662" w:type="dxa"/>
            <w:shd w:val="clear" w:color="auto" w:fill="auto"/>
          </w:tcPr>
          <w:p w14:paraId="0B36C668" w14:textId="77777777" w:rsidR="0043094E" w:rsidRPr="00C356BD" w:rsidRDefault="0043094E" w:rsidP="003B5937">
            <w:pPr>
              <w:widowControl w:val="0"/>
              <w:spacing w:before="120" w:after="120" w:line="240" w:lineRule="auto"/>
              <w:jc w:val="left"/>
              <w:rPr>
                <w:szCs w:val="20"/>
              </w:rPr>
            </w:pPr>
            <w:r w:rsidRPr="00862E61">
              <w:t>in relation to a body corporate, any other entity which directly or indirectly Controls, is Controlled by, or is under direct or indirect common Control with, that body corporate from time to time;</w:t>
            </w:r>
          </w:p>
        </w:tc>
      </w:tr>
      <w:tr w:rsidR="0043094E" w:rsidRPr="00C356BD" w14:paraId="174E53B5" w14:textId="77777777" w:rsidTr="00076F7D">
        <w:tc>
          <w:tcPr>
            <w:tcW w:w="2122" w:type="dxa"/>
            <w:shd w:val="clear" w:color="auto" w:fill="auto"/>
          </w:tcPr>
          <w:p w14:paraId="1DD322A1" w14:textId="77777777" w:rsidR="0043094E" w:rsidRPr="00182161" w:rsidRDefault="0043094E" w:rsidP="003B5937">
            <w:pPr>
              <w:widowControl w:val="0"/>
              <w:spacing w:before="120" w:after="120" w:line="240" w:lineRule="auto"/>
              <w:jc w:val="left"/>
              <w:rPr>
                <w:b/>
                <w:bCs/>
                <w:szCs w:val="22"/>
              </w:rPr>
            </w:pPr>
            <w:r w:rsidRPr="00182161">
              <w:rPr>
                <w:b/>
              </w:rPr>
              <w:t>"Agreed Rates"</w:t>
            </w:r>
          </w:p>
        </w:tc>
        <w:tc>
          <w:tcPr>
            <w:tcW w:w="6662" w:type="dxa"/>
            <w:shd w:val="clear" w:color="auto" w:fill="auto"/>
          </w:tcPr>
          <w:p w14:paraId="47E42AE4" w14:textId="77777777" w:rsidR="0043094E" w:rsidRPr="00182161" w:rsidRDefault="0043094E" w:rsidP="00182161">
            <w:pPr>
              <w:widowControl w:val="0"/>
              <w:spacing w:before="120" w:after="120" w:line="240" w:lineRule="auto"/>
              <w:jc w:val="left"/>
            </w:pPr>
            <w:r w:rsidRPr="00182161">
              <w:t xml:space="preserve">are the rates set out in Annex </w:t>
            </w:r>
            <w:r w:rsidR="00182161">
              <w:t>4</w:t>
            </w:r>
            <w:r w:rsidRPr="00182161">
              <w:t xml:space="preserve"> to Schedule 3.2 (Pricing and Rate Card);</w:t>
            </w:r>
          </w:p>
        </w:tc>
      </w:tr>
      <w:tr w:rsidR="00852DB2" w:rsidRPr="00C356BD" w14:paraId="72B9B838" w14:textId="77777777" w:rsidTr="00076F7D">
        <w:tc>
          <w:tcPr>
            <w:tcW w:w="2122" w:type="dxa"/>
            <w:shd w:val="clear" w:color="auto" w:fill="auto"/>
          </w:tcPr>
          <w:p w14:paraId="32EE094B" w14:textId="77777777" w:rsidR="00852DB2" w:rsidRDefault="00852DB2" w:rsidP="003B5937">
            <w:pPr>
              <w:widowControl w:val="0"/>
              <w:spacing w:before="120" w:after="120" w:line="240" w:lineRule="auto"/>
              <w:jc w:val="left"/>
              <w:rPr>
                <w:b/>
              </w:rPr>
            </w:pPr>
            <w:r>
              <w:rPr>
                <w:b/>
              </w:rPr>
              <w:t>"Analytics Services”</w:t>
            </w:r>
          </w:p>
        </w:tc>
        <w:tc>
          <w:tcPr>
            <w:tcW w:w="6662" w:type="dxa"/>
            <w:shd w:val="clear" w:color="auto" w:fill="auto"/>
          </w:tcPr>
          <w:p w14:paraId="70E7411C" w14:textId="77777777" w:rsidR="00852DB2" w:rsidRDefault="00852DB2" w:rsidP="00852DB2">
            <w:pPr>
              <w:widowControl w:val="0"/>
              <w:spacing w:before="120" w:after="120" w:line="240" w:lineRule="auto"/>
              <w:jc w:val="left"/>
            </w:pPr>
            <w:r w:rsidRPr="00553694">
              <w:rPr>
                <w:szCs w:val="20"/>
              </w:rPr>
              <w:t xml:space="preserve">are the Available Services which comprise the </w:t>
            </w:r>
            <w:r>
              <w:rPr>
                <w:szCs w:val="20"/>
              </w:rPr>
              <w:t>Analytics</w:t>
            </w:r>
            <w:r w:rsidRPr="00553694">
              <w:rPr>
                <w:szCs w:val="20"/>
              </w:rPr>
              <w:t xml:space="preserve"> Service Line</w:t>
            </w:r>
          </w:p>
        </w:tc>
      </w:tr>
      <w:tr w:rsidR="0043094E" w:rsidRPr="00C356BD" w14:paraId="0B642D7A" w14:textId="77777777" w:rsidTr="00076F7D">
        <w:tc>
          <w:tcPr>
            <w:tcW w:w="2122" w:type="dxa"/>
            <w:shd w:val="clear" w:color="auto" w:fill="auto"/>
          </w:tcPr>
          <w:p w14:paraId="59DD2FA8" w14:textId="77777777" w:rsidR="0043094E" w:rsidRDefault="0043094E" w:rsidP="003B5937">
            <w:pPr>
              <w:widowControl w:val="0"/>
              <w:spacing w:before="120" w:after="120" w:line="240" w:lineRule="auto"/>
              <w:jc w:val="left"/>
              <w:rPr>
                <w:b/>
              </w:rPr>
            </w:pPr>
            <w:r>
              <w:rPr>
                <w:b/>
              </w:rPr>
              <w:t>"Analytics Service Line"</w:t>
            </w:r>
          </w:p>
        </w:tc>
        <w:tc>
          <w:tcPr>
            <w:tcW w:w="6662" w:type="dxa"/>
            <w:shd w:val="clear" w:color="auto" w:fill="auto"/>
          </w:tcPr>
          <w:p w14:paraId="157A2EDA" w14:textId="77777777" w:rsidR="0043094E" w:rsidRPr="00141032" w:rsidRDefault="00852DB2" w:rsidP="00182161">
            <w:pPr>
              <w:widowControl w:val="0"/>
              <w:spacing w:before="120" w:after="120" w:line="240" w:lineRule="auto"/>
              <w:jc w:val="left"/>
              <w:rPr>
                <w:b/>
              </w:rPr>
            </w:pPr>
            <w:r>
              <w:t>t</w:t>
            </w:r>
            <w:r w:rsidR="006154C1">
              <w:t xml:space="preserve">hose </w:t>
            </w:r>
            <w:r w:rsidR="0043094E">
              <w:t xml:space="preserve">Available Services </w:t>
            </w:r>
            <w:r w:rsidR="006154C1">
              <w:t xml:space="preserve">having </w:t>
            </w:r>
            <w:r w:rsidR="00182161">
              <w:t>U</w:t>
            </w:r>
            <w:r w:rsidR="001D1B21">
              <w:t>nique Reference Numbers 2.0 to 10</w:t>
            </w:r>
            <w:r w:rsidR="00182161">
              <w:t xml:space="preserve">.0 as listed </w:t>
            </w:r>
            <w:r w:rsidR="0043094E">
              <w:t>in</w:t>
            </w:r>
            <w:r w:rsidR="006154C1">
              <w:t xml:space="preserve"> Schedule 3.1</w:t>
            </w:r>
            <w:r w:rsidR="0043094E">
              <w:t xml:space="preserve"> </w:t>
            </w:r>
            <w:r w:rsidR="006154C1">
              <w:t>(</w:t>
            </w:r>
            <w:r w:rsidR="0043094E">
              <w:t>Authority Requirements</w:t>
            </w:r>
            <w:r w:rsidR="006154C1">
              <w:t>)</w:t>
            </w:r>
            <w:r w:rsidR="0043094E">
              <w:t>;</w:t>
            </w:r>
          </w:p>
        </w:tc>
      </w:tr>
      <w:tr w:rsidR="0043094E" w:rsidRPr="00C356BD" w14:paraId="0A95402C" w14:textId="77777777" w:rsidTr="00076F7D">
        <w:tc>
          <w:tcPr>
            <w:tcW w:w="2122" w:type="dxa"/>
            <w:shd w:val="clear" w:color="auto" w:fill="auto"/>
          </w:tcPr>
          <w:p w14:paraId="1D31515A" w14:textId="77777777" w:rsidR="0043094E" w:rsidRDefault="0043094E" w:rsidP="003B5937">
            <w:pPr>
              <w:widowControl w:val="0"/>
              <w:spacing w:before="120" w:after="120" w:line="240" w:lineRule="auto"/>
              <w:jc w:val="left"/>
              <w:rPr>
                <w:b/>
              </w:rPr>
            </w:pPr>
            <w:r>
              <w:rPr>
                <w:b/>
              </w:rPr>
              <w:t>"</w:t>
            </w:r>
            <w:r w:rsidRPr="007F5851">
              <w:rPr>
                <w:b/>
              </w:rPr>
              <w:t>Analytics Sub-contractor</w:t>
            </w:r>
            <w:r>
              <w:rPr>
                <w:b/>
              </w:rPr>
              <w:t>"</w:t>
            </w:r>
          </w:p>
        </w:tc>
        <w:tc>
          <w:tcPr>
            <w:tcW w:w="6662" w:type="dxa"/>
            <w:shd w:val="clear" w:color="auto" w:fill="auto"/>
          </w:tcPr>
          <w:p w14:paraId="080AADBC" w14:textId="77777777" w:rsidR="0043094E" w:rsidRPr="004A0CCD" w:rsidRDefault="0043094E" w:rsidP="003B5937">
            <w:pPr>
              <w:pStyle w:val="FFWLevel2"/>
              <w:numPr>
                <w:ilvl w:val="0"/>
                <w:numId w:val="0"/>
              </w:numPr>
              <w:spacing w:before="120" w:after="120" w:line="240" w:lineRule="auto"/>
            </w:pPr>
            <w:r w:rsidRPr="004A0CCD">
              <w:t>is any Sub-contractor who:</w:t>
            </w:r>
          </w:p>
          <w:p w14:paraId="1CB7B614" w14:textId="77777777" w:rsidR="0043094E" w:rsidRPr="004A0CCD" w:rsidRDefault="0043094E" w:rsidP="003B5937">
            <w:pPr>
              <w:pStyle w:val="FFWDefinitionLevel1"/>
              <w:widowControl w:val="0"/>
              <w:numPr>
                <w:ilvl w:val="0"/>
                <w:numId w:val="46"/>
              </w:numPr>
              <w:spacing w:before="120" w:after="120" w:line="240" w:lineRule="auto"/>
              <w:jc w:val="left"/>
            </w:pPr>
            <w:r w:rsidRPr="004A0CCD">
              <w:t>is a Notified Analytics Sub</w:t>
            </w:r>
            <w:r>
              <w:t>-</w:t>
            </w:r>
            <w:r w:rsidRPr="004A0CCD">
              <w:t>contractor</w:t>
            </w:r>
            <w:r>
              <w:t>; or</w:t>
            </w:r>
          </w:p>
          <w:p w14:paraId="4ED0DA42" w14:textId="77777777" w:rsidR="0043094E" w:rsidRPr="004A0CCD" w:rsidRDefault="0043094E" w:rsidP="003B5937">
            <w:pPr>
              <w:pStyle w:val="FFWDefinitionLevel1"/>
              <w:widowControl w:val="0"/>
              <w:numPr>
                <w:ilvl w:val="0"/>
                <w:numId w:val="46"/>
              </w:numPr>
              <w:spacing w:before="120" w:after="120" w:line="240" w:lineRule="auto"/>
              <w:jc w:val="left"/>
            </w:pPr>
            <w:r w:rsidRPr="004A0CCD">
              <w:t>provides consumer credit reports and/or commercial credit reports and related analytics services and does so pursuant to a contract awarded directly to it by the Supplier;</w:t>
            </w:r>
            <w:r>
              <w:t xml:space="preserve"> </w:t>
            </w:r>
          </w:p>
          <w:p w14:paraId="3D51EA45" w14:textId="77777777" w:rsidR="0043094E" w:rsidRPr="00152167" w:rsidRDefault="0043094E" w:rsidP="003B5937">
            <w:pPr>
              <w:widowControl w:val="0"/>
              <w:spacing w:before="120" w:after="120" w:line="240" w:lineRule="auto"/>
              <w:jc w:val="left"/>
              <w:rPr>
                <w:b/>
              </w:rPr>
            </w:pPr>
            <w:r w:rsidRPr="004A0CCD">
              <w:t>and who would not be more appropriately be classified as either a Debtor Interaction Sub-contractor or an Infrastructure Sub-contractor;</w:t>
            </w:r>
            <w:r w:rsidR="00213150">
              <w:t xml:space="preserve"> </w:t>
            </w:r>
          </w:p>
        </w:tc>
      </w:tr>
      <w:tr w:rsidR="0043094E" w:rsidRPr="00C356BD" w14:paraId="37D7EE06" w14:textId="77777777" w:rsidTr="00076F7D">
        <w:tc>
          <w:tcPr>
            <w:tcW w:w="2122" w:type="dxa"/>
            <w:shd w:val="clear" w:color="auto" w:fill="auto"/>
          </w:tcPr>
          <w:p w14:paraId="1ACB8911" w14:textId="77777777" w:rsidR="0043094E" w:rsidRPr="00C356BD" w:rsidRDefault="0043094E" w:rsidP="003B5937">
            <w:pPr>
              <w:widowControl w:val="0"/>
              <w:spacing w:before="120" w:after="120" w:line="240" w:lineRule="auto"/>
              <w:jc w:val="left"/>
              <w:rPr>
                <w:b/>
                <w:szCs w:val="20"/>
              </w:rPr>
            </w:pPr>
            <w:r>
              <w:rPr>
                <w:b/>
                <w:szCs w:val="20"/>
              </w:rPr>
              <w:t>"</w:t>
            </w:r>
            <w:r w:rsidRPr="00AA1BEB">
              <w:rPr>
                <w:b/>
                <w:szCs w:val="20"/>
              </w:rPr>
              <w:t>Assets</w:t>
            </w:r>
            <w:r>
              <w:rPr>
                <w:b/>
                <w:szCs w:val="20"/>
              </w:rPr>
              <w:t>"</w:t>
            </w:r>
          </w:p>
        </w:tc>
        <w:tc>
          <w:tcPr>
            <w:tcW w:w="6662" w:type="dxa"/>
            <w:shd w:val="clear" w:color="auto" w:fill="auto"/>
          </w:tcPr>
          <w:p w14:paraId="0D5603AE" w14:textId="77777777" w:rsidR="0043094E" w:rsidRPr="00C70FAC" w:rsidRDefault="0043094E" w:rsidP="003B5937">
            <w:pPr>
              <w:widowControl w:val="0"/>
              <w:spacing w:before="120" w:after="120" w:line="240" w:lineRule="auto"/>
              <w:jc w:val="left"/>
              <w:rPr>
                <w:szCs w:val="20"/>
              </w:rPr>
            </w:pPr>
            <w:r w:rsidRPr="00AA1BEB">
              <w:rPr>
                <w:szCs w:val="20"/>
              </w:rPr>
              <w:t xml:space="preserve">all assets and rights used by the Supplier to provide the </w:t>
            </w:r>
            <w:r>
              <w:rPr>
                <w:szCs w:val="20"/>
              </w:rPr>
              <w:t>Available Services</w:t>
            </w:r>
            <w:r w:rsidRPr="00AA1BEB">
              <w:rPr>
                <w:szCs w:val="20"/>
              </w:rPr>
              <w:t xml:space="preserve"> in accordance with</w:t>
            </w:r>
            <w:r>
              <w:rPr>
                <w:szCs w:val="20"/>
              </w:rPr>
              <w:t xml:space="preserve"> the</w:t>
            </w:r>
            <w:r w:rsidRPr="00AA1BEB">
              <w:rPr>
                <w:szCs w:val="20"/>
              </w:rPr>
              <w:t xml:space="preserve"> </w:t>
            </w:r>
            <w:r>
              <w:rPr>
                <w:szCs w:val="20"/>
              </w:rPr>
              <w:t xml:space="preserve">Framework </w:t>
            </w:r>
            <w:r w:rsidRPr="00AA1BEB">
              <w:rPr>
                <w:szCs w:val="20"/>
              </w:rPr>
              <w:t xml:space="preserve">Agreement </w:t>
            </w:r>
            <w:r>
              <w:rPr>
                <w:szCs w:val="20"/>
              </w:rPr>
              <w:t xml:space="preserve">and any Call-Off Agreement </w:t>
            </w:r>
            <w:r w:rsidRPr="00AA1BEB">
              <w:rPr>
                <w:szCs w:val="20"/>
              </w:rPr>
              <w:t xml:space="preserve">but excluding the </w:t>
            </w:r>
            <w:r w:rsidRPr="00403437">
              <w:rPr>
                <w:szCs w:val="20"/>
              </w:rPr>
              <w:t>Customer Assets or Framework Authority Assets;</w:t>
            </w:r>
          </w:p>
        </w:tc>
      </w:tr>
      <w:tr w:rsidR="0043094E" w:rsidRPr="00C356BD" w14:paraId="59A25C50" w14:textId="77777777" w:rsidTr="00076F7D">
        <w:trPr>
          <w:trHeight w:val="117"/>
        </w:trPr>
        <w:tc>
          <w:tcPr>
            <w:tcW w:w="2122" w:type="dxa"/>
            <w:shd w:val="clear" w:color="auto" w:fill="auto"/>
          </w:tcPr>
          <w:p w14:paraId="71D31E6A" w14:textId="77777777" w:rsidR="0043094E" w:rsidRPr="00C70FAC" w:rsidRDefault="0043094E" w:rsidP="003B5937">
            <w:pPr>
              <w:widowControl w:val="0"/>
              <w:spacing w:before="120" w:after="120" w:line="240" w:lineRule="auto"/>
              <w:jc w:val="left"/>
              <w:rPr>
                <w:b/>
                <w:szCs w:val="20"/>
              </w:rPr>
            </w:pPr>
            <w:r>
              <w:rPr>
                <w:b/>
                <w:szCs w:val="20"/>
              </w:rPr>
              <w:t>"</w:t>
            </w:r>
            <w:r w:rsidRPr="009E42D4">
              <w:rPr>
                <w:b/>
                <w:szCs w:val="20"/>
              </w:rPr>
              <w:t>Audit</w:t>
            </w:r>
            <w:r>
              <w:rPr>
                <w:b/>
                <w:szCs w:val="20"/>
              </w:rPr>
              <w:t>"</w:t>
            </w:r>
          </w:p>
        </w:tc>
        <w:tc>
          <w:tcPr>
            <w:tcW w:w="6662" w:type="dxa"/>
            <w:shd w:val="clear" w:color="auto" w:fill="auto"/>
          </w:tcPr>
          <w:p w14:paraId="4B42B83A" w14:textId="77777777" w:rsidR="0043094E" w:rsidRPr="00C70FAC" w:rsidRDefault="0043094E" w:rsidP="003B5937">
            <w:pPr>
              <w:widowControl w:val="0"/>
              <w:spacing w:before="120" w:after="120" w:line="240" w:lineRule="auto"/>
              <w:jc w:val="left"/>
              <w:rPr>
                <w:szCs w:val="20"/>
              </w:rPr>
            </w:pPr>
            <w:r w:rsidRPr="009E42D4">
              <w:rPr>
                <w:szCs w:val="20"/>
              </w:rPr>
              <w:t xml:space="preserve">any exercise by the </w:t>
            </w:r>
            <w:r>
              <w:rPr>
                <w:szCs w:val="20"/>
              </w:rPr>
              <w:t xml:space="preserve">Framework </w:t>
            </w:r>
            <w:r w:rsidRPr="009E42D4">
              <w:rPr>
                <w:szCs w:val="20"/>
              </w:rPr>
              <w:t xml:space="preserve">Authority of its Audit Rights pursuant to Clause </w:t>
            </w:r>
            <w:r>
              <w:rPr>
                <w:szCs w:val="20"/>
              </w:rPr>
              <w:t>9</w:t>
            </w:r>
            <w:r w:rsidRPr="009E42D4">
              <w:rPr>
                <w:szCs w:val="20"/>
              </w:rPr>
              <w:t xml:space="preserve"> (Records, Reports, Audit and Open Book Data) and Schedule </w:t>
            </w:r>
            <w:r>
              <w:rPr>
                <w:szCs w:val="20"/>
              </w:rPr>
              <w:t>5.3</w:t>
            </w:r>
            <w:r w:rsidR="001D1B21">
              <w:rPr>
                <w:szCs w:val="20"/>
              </w:rPr>
              <w:t xml:space="preserve"> (Transparency Objectives</w:t>
            </w:r>
            <w:r w:rsidRPr="009E42D4">
              <w:rPr>
                <w:szCs w:val="20"/>
              </w:rPr>
              <w:t xml:space="preserve"> and Audit Rights);</w:t>
            </w:r>
          </w:p>
        </w:tc>
      </w:tr>
      <w:tr w:rsidR="0043094E" w:rsidRPr="00C356BD" w14:paraId="13D26EDE" w14:textId="77777777" w:rsidTr="00076F7D">
        <w:trPr>
          <w:trHeight w:val="117"/>
        </w:trPr>
        <w:tc>
          <w:tcPr>
            <w:tcW w:w="2122" w:type="dxa"/>
            <w:shd w:val="clear" w:color="auto" w:fill="auto"/>
          </w:tcPr>
          <w:p w14:paraId="44BC61B2" w14:textId="77777777" w:rsidR="0043094E" w:rsidRPr="009E42D4" w:rsidRDefault="0043094E" w:rsidP="003B5937">
            <w:pPr>
              <w:widowControl w:val="0"/>
              <w:spacing w:before="120" w:after="120" w:line="240" w:lineRule="auto"/>
              <w:jc w:val="left"/>
              <w:rPr>
                <w:b/>
                <w:szCs w:val="20"/>
              </w:rPr>
            </w:pPr>
            <w:r>
              <w:rPr>
                <w:b/>
                <w:szCs w:val="20"/>
              </w:rPr>
              <w:t>"Audit Agents"</w:t>
            </w:r>
          </w:p>
        </w:tc>
        <w:tc>
          <w:tcPr>
            <w:tcW w:w="6662" w:type="dxa"/>
            <w:shd w:val="clear" w:color="auto" w:fill="auto"/>
          </w:tcPr>
          <w:p w14:paraId="09FCD471" w14:textId="77777777" w:rsidR="0043094E" w:rsidRDefault="0043094E" w:rsidP="003B5937">
            <w:pPr>
              <w:widowControl w:val="0"/>
              <w:tabs>
                <w:tab w:val="left" w:pos="0"/>
              </w:tabs>
              <w:spacing w:before="120" w:after="120" w:line="240" w:lineRule="auto"/>
              <w:ind w:left="33"/>
              <w:jc w:val="left"/>
              <w:rPr>
                <w:szCs w:val="20"/>
              </w:rPr>
            </w:pPr>
            <w:r>
              <w:rPr>
                <w:szCs w:val="20"/>
              </w:rPr>
              <w:t>a</w:t>
            </w:r>
            <w:r w:rsidRPr="00403437">
              <w:rPr>
                <w:szCs w:val="20"/>
              </w:rPr>
              <w:t>ny of the following, as notified by the Framework Authority shall be the Audit Agents:</w:t>
            </w:r>
          </w:p>
          <w:p w14:paraId="436EA04F" w14:textId="77777777" w:rsidR="0043094E" w:rsidRPr="009E42D4" w:rsidRDefault="0043094E" w:rsidP="003B5937">
            <w:pPr>
              <w:widowControl w:val="0"/>
              <w:tabs>
                <w:tab w:val="left" w:pos="743"/>
              </w:tabs>
              <w:spacing w:before="120" w:after="120" w:line="240" w:lineRule="auto"/>
              <w:ind w:left="743" w:hanging="743"/>
              <w:jc w:val="left"/>
              <w:rPr>
                <w:szCs w:val="20"/>
              </w:rPr>
            </w:pPr>
            <w:r>
              <w:rPr>
                <w:szCs w:val="20"/>
              </w:rPr>
              <w:t>(a)</w:t>
            </w:r>
            <w:r>
              <w:rPr>
                <w:szCs w:val="20"/>
              </w:rPr>
              <w:tab/>
            </w:r>
            <w:r w:rsidRPr="009E42D4">
              <w:rPr>
                <w:szCs w:val="20"/>
              </w:rPr>
              <w:t xml:space="preserve">the </w:t>
            </w:r>
            <w:r>
              <w:rPr>
                <w:szCs w:val="20"/>
              </w:rPr>
              <w:t xml:space="preserve">Framework </w:t>
            </w:r>
            <w:r w:rsidRPr="009E42D4">
              <w:rPr>
                <w:szCs w:val="20"/>
              </w:rPr>
              <w:t xml:space="preserve">Authority’s internal and external auditors; </w:t>
            </w:r>
          </w:p>
          <w:p w14:paraId="0608C574" w14:textId="77777777" w:rsidR="0043094E" w:rsidRPr="009E42D4" w:rsidRDefault="0043094E" w:rsidP="003B5937">
            <w:pPr>
              <w:widowControl w:val="0"/>
              <w:tabs>
                <w:tab w:val="left" w:pos="743"/>
              </w:tabs>
              <w:spacing w:before="120" w:after="120" w:line="240" w:lineRule="auto"/>
              <w:ind w:left="743" w:hanging="743"/>
              <w:jc w:val="left"/>
              <w:rPr>
                <w:szCs w:val="20"/>
              </w:rPr>
            </w:pPr>
            <w:r>
              <w:rPr>
                <w:szCs w:val="20"/>
              </w:rPr>
              <w:t>(b</w:t>
            </w:r>
            <w:r w:rsidRPr="009E42D4">
              <w:rPr>
                <w:szCs w:val="20"/>
              </w:rPr>
              <w:t>)</w:t>
            </w:r>
            <w:r w:rsidRPr="009E42D4">
              <w:rPr>
                <w:szCs w:val="20"/>
              </w:rPr>
              <w:tab/>
              <w:t xml:space="preserve">the </w:t>
            </w:r>
            <w:r>
              <w:rPr>
                <w:szCs w:val="20"/>
              </w:rPr>
              <w:t>Framework</w:t>
            </w:r>
            <w:r w:rsidRPr="009E42D4">
              <w:rPr>
                <w:szCs w:val="20"/>
              </w:rPr>
              <w:t xml:space="preserve"> Authority’s statutory or regulatory auditors; </w:t>
            </w:r>
          </w:p>
          <w:p w14:paraId="198BA2F3" w14:textId="77777777" w:rsidR="0043094E" w:rsidRPr="009E42D4" w:rsidRDefault="0043094E" w:rsidP="003B5937">
            <w:pPr>
              <w:widowControl w:val="0"/>
              <w:spacing w:before="120" w:after="120" w:line="240" w:lineRule="auto"/>
              <w:ind w:left="794" w:hanging="794"/>
              <w:jc w:val="left"/>
              <w:rPr>
                <w:szCs w:val="20"/>
              </w:rPr>
            </w:pPr>
            <w:r>
              <w:rPr>
                <w:szCs w:val="20"/>
              </w:rPr>
              <w:t>(c</w:t>
            </w:r>
            <w:r w:rsidRPr="009E42D4">
              <w:rPr>
                <w:szCs w:val="20"/>
              </w:rPr>
              <w:t>)</w:t>
            </w:r>
            <w:r w:rsidRPr="009E42D4">
              <w:rPr>
                <w:szCs w:val="20"/>
              </w:rPr>
              <w:tab/>
              <w:t xml:space="preserve">the Comptroller and Auditor General, their staff and/or any appointed representatives of the National Audit Office; </w:t>
            </w:r>
          </w:p>
          <w:p w14:paraId="1CF6F369" w14:textId="77777777" w:rsidR="00AD0CE0" w:rsidRDefault="0043094E" w:rsidP="003B5937">
            <w:pPr>
              <w:widowControl w:val="0"/>
              <w:spacing w:before="120" w:after="120" w:line="240" w:lineRule="auto"/>
              <w:ind w:left="794" w:hanging="794"/>
              <w:jc w:val="left"/>
              <w:rPr>
                <w:szCs w:val="20"/>
              </w:rPr>
            </w:pPr>
            <w:r>
              <w:rPr>
                <w:szCs w:val="20"/>
              </w:rPr>
              <w:lastRenderedPageBreak/>
              <w:t>(d</w:t>
            </w:r>
            <w:r w:rsidRPr="009E42D4">
              <w:rPr>
                <w:szCs w:val="20"/>
              </w:rPr>
              <w:t>)</w:t>
            </w:r>
            <w:r w:rsidRPr="009E42D4">
              <w:rPr>
                <w:szCs w:val="20"/>
              </w:rPr>
              <w:tab/>
              <w:t>H</w:t>
            </w:r>
            <w:r>
              <w:rPr>
                <w:szCs w:val="20"/>
              </w:rPr>
              <w:t>M Treasury</w:t>
            </w:r>
            <w:r w:rsidRPr="009E42D4">
              <w:rPr>
                <w:szCs w:val="20"/>
              </w:rPr>
              <w:tab/>
            </w:r>
          </w:p>
          <w:p w14:paraId="48E4C049" w14:textId="77777777" w:rsidR="0043094E" w:rsidRPr="009E42D4" w:rsidRDefault="00AD0CE0" w:rsidP="003B5937">
            <w:pPr>
              <w:widowControl w:val="0"/>
              <w:spacing w:before="120" w:after="120" w:line="240" w:lineRule="auto"/>
              <w:ind w:left="794" w:hanging="794"/>
              <w:jc w:val="left"/>
              <w:rPr>
                <w:szCs w:val="20"/>
              </w:rPr>
            </w:pPr>
            <w:r>
              <w:rPr>
                <w:szCs w:val="20"/>
              </w:rPr>
              <w:t>(e)</w:t>
            </w:r>
            <w:r>
              <w:rPr>
                <w:szCs w:val="20"/>
              </w:rPr>
              <w:tab/>
            </w:r>
            <w:r w:rsidR="0043094E">
              <w:rPr>
                <w:szCs w:val="20"/>
              </w:rPr>
              <w:t>Customers and Service Recipients</w:t>
            </w:r>
            <w:r w:rsidR="0043094E" w:rsidRPr="009E42D4">
              <w:rPr>
                <w:szCs w:val="20"/>
              </w:rPr>
              <w:t>;</w:t>
            </w:r>
          </w:p>
          <w:p w14:paraId="0AB192C1" w14:textId="77777777" w:rsidR="0043094E" w:rsidRPr="009E42D4" w:rsidRDefault="00AD0CE0" w:rsidP="003B5937">
            <w:pPr>
              <w:widowControl w:val="0"/>
              <w:spacing w:before="120" w:after="120" w:line="240" w:lineRule="auto"/>
              <w:ind w:left="794" w:hanging="794"/>
              <w:jc w:val="left"/>
              <w:rPr>
                <w:szCs w:val="20"/>
              </w:rPr>
            </w:pPr>
            <w:r>
              <w:rPr>
                <w:szCs w:val="20"/>
              </w:rPr>
              <w:t>(f</w:t>
            </w:r>
            <w:r w:rsidR="0043094E" w:rsidRPr="009E42D4">
              <w:rPr>
                <w:szCs w:val="20"/>
              </w:rPr>
              <w:t>)</w:t>
            </w:r>
            <w:r w:rsidR="0043094E" w:rsidRPr="009E42D4">
              <w:rPr>
                <w:szCs w:val="20"/>
              </w:rPr>
              <w:tab/>
              <w:t xml:space="preserve">any party formally appointed by the </w:t>
            </w:r>
            <w:r w:rsidR="0043094E">
              <w:rPr>
                <w:szCs w:val="20"/>
              </w:rPr>
              <w:t>Framework</w:t>
            </w:r>
            <w:r w:rsidR="0043094E" w:rsidRPr="009E42D4">
              <w:rPr>
                <w:szCs w:val="20"/>
              </w:rPr>
              <w:t xml:space="preserve"> Authority to carry out audit or similar review functions; and</w:t>
            </w:r>
          </w:p>
          <w:p w14:paraId="5957AE9C" w14:textId="77777777" w:rsidR="0043094E" w:rsidRPr="009E42D4" w:rsidRDefault="00AD0CE0" w:rsidP="003B5937">
            <w:pPr>
              <w:widowControl w:val="0"/>
              <w:spacing w:before="120" w:after="120" w:line="240" w:lineRule="auto"/>
              <w:jc w:val="left"/>
              <w:rPr>
                <w:szCs w:val="20"/>
              </w:rPr>
            </w:pPr>
            <w:r>
              <w:rPr>
                <w:szCs w:val="20"/>
              </w:rPr>
              <w:t>(g</w:t>
            </w:r>
            <w:r w:rsidR="0043094E" w:rsidRPr="009E42D4">
              <w:rPr>
                <w:szCs w:val="20"/>
              </w:rPr>
              <w:t>)</w:t>
            </w:r>
            <w:r w:rsidR="0043094E" w:rsidRPr="009E42D4">
              <w:rPr>
                <w:szCs w:val="20"/>
              </w:rPr>
              <w:tab/>
              <w:t>successors or assigns of any of the above;</w:t>
            </w:r>
          </w:p>
        </w:tc>
      </w:tr>
      <w:tr w:rsidR="0043094E" w:rsidRPr="00C356BD" w14:paraId="3899E1B3" w14:textId="77777777" w:rsidTr="00076F7D">
        <w:trPr>
          <w:trHeight w:val="117"/>
        </w:trPr>
        <w:tc>
          <w:tcPr>
            <w:tcW w:w="2122" w:type="dxa"/>
            <w:tcBorders>
              <w:bottom w:val="single" w:sz="4" w:space="0" w:color="auto"/>
            </w:tcBorders>
            <w:shd w:val="clear" w:color="auto" w:fill="auto"/>
          </w:tcPr>
          <w:p w14:paraId="0AF3E61C" w14:textId="77777777" w:rsidR="0043094E" w:rsidRPr="00C70FAC" w:rsidRDefault="0043094E" w:rsidP="00852DB2">
            <w:pPr>
              <w:widowControl w:val="0"/>
              <w:spacing w:before="120" w:after="120" w:line="240" w:lineRule="auto"/>
              <w:jc w:val="left"/>
              <w:rPr>
                <w:b/>
                <w:szCs w:val="20"/>
              </w:rPr>
            </w:pPr>
            <w:r>
              <w:rPr>
                <w:b/>
                <w:szCs w:val="20"/>
              </w:rPr>
              <w:lastRenderedPageBreak/>
              <w:t>"</w:t>
            </w:r>
            <w:r w:rsidRPr="009E42D4">
              <w:rPr>
                <w:b/>
                <w:szCs w:val="20"/>
              </w:rPr>
              <w:t>Audit Rights</w:t>
            </w:r>
            <w:r>
              <w:rPr>
                <w:b/>
                <w:szCs w:val="20"/>
              </w:rPr>
              <w:t>"</w:t>
            </w:r>
          </w:p>
        </w:tc>
        <w:tc>
          <w:tcPr>
            <w:tcW w:w="6662" w:type="dxa"/>
            <w:tcBorders>
              <w:bottom w:val="single" w:sz="4" w:space="0" w:color="auto"/>
            </w:tcBorders>
            <w:shd w:val="clear" w:color="auto" w:fill="auto"/>
          </w:tcPr>
          <w:p w14:paraId="49CF8122" w14:textId="77777777" w:rsidR="0043094E" w:rsidRPr="00C70FAC" w:rsidRDefault="0043094E" w:rsidP="00852DB2">
            <w:pPr>
              <w:widowControl w:val="0"/>
              <w:spacing w:before="120" w:after="120" w:line="240" w:lineRule="auto"/>
              <w:jc w:val="left"/>
              <w:rPr>
                <w:szCs w:val="20"/>
              </w:rPr>
            </w:pPr>
            <w:r w:rsidRPr="009E42D4">
              <w:rPr>
                <w:szCs w:val="20"/>
              </w:rPr>
              <w:t xml:space="preserve">the audit and access rights referred to in Schedule </w:t>
            </w:r>
            <w:r w:rsidR="001D1B21">
              <w:rPr>
                <w:szCs w:val="20"/>
              </w:rPr>
              <w:t>5.3 (Transparency Objectives</w:t>
            </w:r>
            <w:r w:rsidR="001D1B21" w:rsidRPr="009E42D4">
              <w:rPr>
                <w:szCs w:val="20"/>
              </w:rPr>
              <w:t xml:space="preserve"> and Audit Rights);</w:t>
            </w:r>
          </w:p>
        </w:tc>
      </w:tr>
      <w:tr w:rsidR="0043094E" w:rsidRPr="00C356BD" w14:paraId="5B10F1A4" w14:textId="77777777" w:rsidTr="00076F7D">
        <w:tc>
          <w:tcPr>
            <w:tcW w:w="2122" w:type="dxa"/>
            <w:shd w:val="clear" w:color="auto" w:fill="auto"/>
          </w:tcPr>
          <w:p w14:paraId="02745C89" w14:textId="77777777" w:rsidR="0043094E" w:rsidRDefault="0043094E" w:rsidP="00852DB2">
            <w:pPr>
              <w:widowControl w:val="0"/>
              <w:spacing w:before="120" w:after="120" w:line="240" w:lineRule="auto"/>
              <w:jc w:val="left"/>
              <w:rPr>
                <w:b/>
                <w:szCs w:val="20"/>
              </w:rPr>
            </w:pPr>
            <w:r>
              <w:rPr>
                <w:b/>
                <w:szCs w:val="20"/>
              </w:rPr>
              <w:t>“Authority Requirements”</w:t>
            </w:r>
          </w:p>
        </w:tc>
        <w:tc>
          <w:tcPr>
            <w:tcW w:w="6662" w:type="dxa"/>
            <w:shd w:val="clear" w:color="auto" w:fill="auto"/>
          </w:tcPr>
          <w:p w14:paraId="450E9257" w14:textId="77777777" w:rsidR="0043094E" w:rsidRDefault="0043094E" w:rsidP="00852DB2">
            <w:pPr>
              <w:widowControl w:val="0"/>
              <w:spacing w:before="120" w:after="120" w:line="240" w:lineRule="auto"/>
              <w:jc w:val="left"/>
              <w:rPr>
                <w:szCs w:val="20"/>
              </w:rPr>
            </w:pPr>
            <w:r>
              <w:rPr>
                <w:szCs w:val="20"/>
              </w:rPr>
              <w:t>the Framework Authority’s</w:t>
            </w:r>
            <w:r w:rsidR="00ED1682">
              <w:rPr>
                <w:szCs w:val="20"/>
              </w:rPr>
              <w:t xml:space="preserve"> specification and</w:t>
            </w:r>
            <w:r>
              <w:rPr>
                <w:szCs w:val="20"/>
              </w:rPr>
              <w:t xml:space="preserve"> requirements in </w:t>
            </w:r>
            <w:r w:rsidR="007E5FA9">
              <w:rPr>
                <w:szCs w:val="20"/>
              </w:rPr>
              <w:t>r</w:t>
            </w:r>
            <w:r>
              <w:rPr>
                <w:szCs w:val="20"/>
              </w:rPr>
              <w:t xml:space="preserve"> the Available Services as set out in Schedule 3.1 (Authority Requirements);</w:t>
            </w:r>
          </w:p>
        </w:tc>
      </w:tr>
      <w:tr w:rsidR="0043094E" w:rsidRPr="00C356BD" w14:paraId="5B1B769D" w14:textId="77777777" w:rsidTr="00076F7D">
        <w:tc>
          <w:tcPr>
            <w:tcW w:w="2122" w:type="dxa"/>
            <w:shd w:val="clear" w:color="auto" w:fill="auto"/>
          </w:tcPr>
          <w:p w14:paraId="34130FD9" w14:textId="77777777" w:rsidR="0043094E" w:rsidRDefault="0043094E" w:rsidP="00852DB2">
            <w:pPr>
              <w:widowControl w:val="0"/>
              <w:spacing w:before="120" w:after="120" w:line="240" w:lineRule="auto"/>
              <w:jc w:val="left"/>
              <w:rPr>
                <w:b/>
                <w:szCs w:val="20"/>
              </w:rPr>
            </w:pPr>
            <w:r>
              <w:rPr>
                <w:b/>
                <w:szCs w:val="20"/>
              </w:rPr>
              <w:t>"Authority System"</w:t>
            </w:r>
          </w:p>
        </w:tc>
        <w:tc>
          <w:tcPr>
            <w:tcW w:w="6662" w:type="dxa"/>
            <w:shd w:val="clear" w:color="auto" w:fill="auto"/>
          </w:tcPr>
          <w:p w14:paraId="5A53C78E" w14:textId="77777777" w:rsidR="0043094E" w:rsidRDefault="0043094E" w:rsidP="00852DB2">
            <w:pPr>
              <w:widowControl w:val="0"/>
              <w:spacing w:before="120" w:after="120" w:line="240" w:lineRule="auto"/>
              <w:jc w:val="left"/>
              <w:rPr>
                <w:szCs w:val="20"/>
              </w:rPr>
            </w:pPr>
            <w:r>
              <w:rPr>
                <w:szCs w:val="20"/>
              </w:rPr>
              <w:t>the computing environment (consisting of hardware, software and/or telecommunications networks or equipment) used by the Framework Authority, any Customer or Service Recipient which interfaces with the Supplier System or which is necessary for any Customer or Service Recipient to receive the Ordered Services;</w:t>
            </w:r>
          </w:p>
        </w:tc>
      </w:tr>
      <w:tr w:rsidR="0043094E" w:rsidRPr="00C356BD" w14:paraId="44CD1D4E" w14:textId="77777777" w:rsidTr="00076F7D">
        <w:tc>
          <w:tcPr>
            <w:tcW w:w="2122" w:type="dxa"/>
            <w:shd w:val="clear" w:color="auto" w:fill="auto"/>
          </w:tcPr>
          <w:p w14:paraId="47A251AE" w14:textId="77777777" w:rsidR="0043094E" w:rsidRPr="00EE43F7" w:rsidRDefault="0043094E" w:rsidP="00852DB2">
            <w:pPr>
              <w:widowControl w:val="0"/>
              <w:spacing w:before="120" w:after="120" w:line="240" w:lineRule="auto"/>
              <w:jc w:val="left"/>
              <w:rPr>
                <w:b/>
                <w:szCs w:val="20"/>
              </w:rPr>
            </w:pPr>
            <w:r>
              <w:rPr>
                <w:b/>
                <w:szCs w:val="20"/>
              </w:rPr>
              <w:t>"Available Services"</w:t>
            </w:r>
          </w:p>
        </w:tc>
        <w:tc>
          <w:tcPr>
            <w:tcW w:w="6662" w:type="dxa"/>
            <w:shd w:val="clear" w:color="auto" w:fill="auto"/>
          </w:tcPr>
          <w:p w14:paraId="39246896" w14:textId="737F91DD" w:rsidR="0043094E" w:rsidRPr="00EE43F7" w:rsidRDefault="0043094E" w:rsidP="00852DB2">
            <w:pPr>
              <w:widowControl w:val="0"/>
              <w:spacing w:before="120" w:after="120" w:line="240" w:lineRule="auto"/>
              <w:jc w:val="left"/>
              <w:rPr>
                <w:szCs w:val="20"/>
              </w:rPr>
            </w:pPr>
            <w:r>
              <w:rPr>
                <w:szCs w:val="20"/>
              </w:rPr>
              <w:t>has</w:t>
            </w:r>
            <w:r w:rsidR="00BD374C">
              <w:rPr>
                <w:szCs w:val="20"/>
              </w:rPr>
              <w:t xml:space="preserve"> the meaning given in Clause 3.1</w:t>
            </w:r>
            <w:r>
              <w:rPr>
                <w:szCs w:val="20"/>
              </w:rPr>
              <w:t>;</w:t>
            </w:r>
          </w:p>
        </w:tc>
      </w:tr>
      <w:tr w:rsidR="0043094E" w:rsidRPr="00C356BD" w14:paraId="6D4043E5" w14:textId="77777777" w:rsidTr="00076F7D">
        <w:tc>
          <w:tcPr>
            <w:tcW w:w="2122" w:type="dxa"/>
            <w:shd w:val="clear" w:color="auto" w:fill="auto"/>
          </w:tcPr>
          <w:p w14:paraId="0BEA18DF" w14:textId="77777777" w:rsidR="0043094E" w:rsidRPr="00852DB2" w:rsidRDefault="0043094E" w:rsidP="00852DB2">
            <w:pPr>
              <w:pStyle w:val="FFWDefinition"/>
              <w:widowControl w:val="0"/>
              <w:spacing w:before="120" w:after="120" w:line="240" w:lineRule="auto"/>
              <w:ind w:left="0"/>
              <w:jc w:val="left"/>
              <w:rPr>
                <w:b/>
              </w:rPr>
            </w:pPr>
            <w:r w:rsidRPr="00852DB2">
              <w:rPr>
                <w:b/>
              </w:rPr>
              <w:t>"Batch"</w:t>
            </w:r>
          </w:p>
        </w:tc>
        <w:tc>
          <w:tcPr>
            <w:tcW w:w="6662" w:type="dxa"/>
            <w:shd w:val="clear" w:color="auto" w:fill="auto"/>
          </w:tcPr>
          <w:p w14:paraId="2EC8ED31" w14:textId="77777777" w:rsidR="0043094E" w:rsidRPr="00852DB2" w:rsidRDefault="0043094E" w:rsidP="00852DB2">
            <w:pPr>
              <w:widowControl w:val="0"/>
              <w:spacing w:before="120" w:after="120" w:line="240" w:lineRule="auto"/>
              <w:jc w:val="left"/>
              <w:rPr>
                <w:szCs w:val="20"/>
              </w:rPr>
            </w:pPr>
            <w:r w:rsidRPr="00852DB2">
              <w:rPr>
                <w:szCs w:val="20"/>
              </w:rPr>
              <w:t>the set of Accounts which the Debt Owner has Placed with the Supplier;</w:t>
            </w:r>
          </w:p>
        </w:tc>
      </w:tr>
      <w:tr w:rsidR="0043094E" w:rsidRPr="00C356BD" w14:paraId="3F169E8E" w14:textId="77777777" w:rsidTr="00076F7D">
        <w:tc>
          <w:tcPr>
            <w:tcW w:w="2122" w:type="dxa"/>
            <w:shd w:val="clear" w:color="auto" w:fill="auto"/>
          </w:tcPr>
          <w:p w14:paraId="557992E3" w14:textId="77777777" w:rsidR="0043094E" w:rsidRDefault="0043094E" w:rsidP="00852DB2">
            <w:pPr>
              <w:widowControl w:val="0"/>
              <w:spacing w:before="120" w:after="120" w:line="240" w:lineRule="auto"/>
              <w:jc w:val="left"/>
              <w:rPr>
                <w:b/>
                <w:szCs w:val="20"/>
              </w:rPr>
            </w:pPr>
            <w:r>
              <w:rPr>
                <w:b/>
                <w:szCs w:val="20"/>
              </w:rPr>
              <w:t>"Beneficiary"</w:t>
            </w:r>
          </w:p>
        </w:tc>
        <w:tc>
          <w:tcPr>
            <w:tcW w:w="6662" w:type="dxa"/>
            <w:shd w:val="clear" w:color="auto" w:fill="auto"/>
          </w:tcPr>
          <w:p w14:paraId="3405017B" w14:textId="77777777" w:rsidR="0043094E" w:rsidRPr="00E10227" w:rsidRDefault="0043094E" w:rsidP="00852DB2">
            <w:pPr>
              <w:widowControl w:val="0"/>
              <w:spacing w:before="120" w:after="120" w:line="240" w:lineRule="auto"/>
              <w:jc w:val="left"/>
              <w:rPr>
                <w:szCs w:val="20"/>
              </w:rPr>
            </w:pPr>
            <w:r w:rsidRPr="008822C9">
              <w:t xml:space="preserve">has the meaning given in Paragraph </w:t>
            </w:r>
            <w:r>
              <w:t>1.1 of</w:t>
            </w:r>
            <w:r w:rsidRPr="008822C9">
              <w:t xml:space="preserve"> Schedule </w:t>
            </w:r>
            <w:r>
              <w:t>6.5</w:t>
            </w:r>
            <w:r w:rsidRPr="008822C9">
              <w:t xml:space="preserve"> (</w:t>
            </w:r>
            <w:r>
              <w:t>Conduct of Claims</w:t>
            </w:r>
            <w:r w:rsidRPr="008822C9">
              <w:t>);</w:t>
            </w:r>
          </w:p>
        </w:tc>
      </w:tr>
      <w:tr w:rsidR="0043094E" w:rsidRPr="00C356BD" w14:paraId="22C87280" w14:textId="77777777" w:rsidTr="00076F7D">
        <w:tc>
          <w:tcPr>
            <w:tcW w:w="2122" w:type="dxa"/>
            <w:shd w:val="clear" w:color="auto" w:fill="auto"/>
          </w:tcPr>
          <w:p w14:paraId="61CD8361" w14:textId="77777777" w:rsidR="0043094E" w:rsidRPr="00EE43F7" w:rsidRDefault="0043094E" w:rsidP="00852DB2">
            <w:pPr>
              <w:widowControl w:val="0"/>
              <w:spacing w:before="120" w:after="120" w:line="240" w:lineRule="auto"/>
              <w:jc w:val="left"/>
              <w:rPr>
                <w:b/>
                <w:szCs w:val="20"/>
              </w:rPr>
            </w:pPr>
            <w:r>
              <w:rPr>
                <w:b/>
                <w:szCs w:val="20"/>
              </w:rPr>
              <w:t>"Breach of Security"</w:t>
            </w:r>
          </w:p>
        </w:tc>
        <w:tc>
          <w:tcPr>
            <w:tcW w:w="6662" w:type="dxa"/>
            <w:shd w:val="clear" w:color="auto" w:fill="auto"/>
          </w:tcPr>
          <w:p w14:paraId="2435F941" w14:textId="77777777" w:rsidR="0043094E" w:rsidRDefault="0043094E" w:rsidP="00852DB2">
            <w:pPr>
              <w:pStyle w:val="FFWDefinitionLevel1"/>
              <w:widowControl w:val="0"/>
              <w:numPr>
                <w:ilvl w:val="0"/>
                <w:numId w:val="0"/>
              </w:numPr>
              <w:tabs>
                <w:tab w:val="num" w:pos="1587"/>
              </w:tabs>
              <w:spacing w:before="120" w:after="120" w:line="240" w:lineRule="auto"/>
              <w:jc w:val="left"/>
            </w:pPr>
            <w:r>
              <w:t>the occurrence of:</w:t>
            </w:r>
          </w:p>
          <w:p w14:paraId="45A8045C" w14:textId="77777777" w:rsidR="0043094E" w:rsidRDefault="0043094E" w:rsidP="00852DB2">
            <w:pPr>
              <w:pStyle w:val="FFWDefinitionLevel1"/>
              <w:widowControl w:val="0"/>
              <w:numPr>
                <w:ilvl w:val="0"/>
                <w:numId w:val="37"/>
              </w:numPr>
              <w:spacing w:before="120" w:after="120" w:line="240" w:lineRule="auto"/>
              <w:jc w:val="left"/>
            </w:pPr>
            <w:r>
              <w:t xml:space="preserve">any unauthorised access to or use of: the Ordered Services; the Sites; the </w:t>
            </w:r>
            <w:r w:rsidRPr="002B425F">
              <w:t xml:space="preserve">Information </w:t>
            </w:r>
            <w:r>
              <w:t xml:space="preserve">Management </w:t>
            </w:r>
            <w:r w:rsidRPr="002B425F">
              <w:t>System</w:t>
            </w:r>
            <w:r>
              <w:t xml:space="preserve">, </w:t>
            </w:r>
            <w:r w:rsidRPr="002B425F">
              <w:t>the Supplier System</w:t>
            </w:r>
            <w:r>
              <w:t>, the Framework Authority Data; the Customer Data</w:t>
            </w:r>
            <w:r w:rsidRPr="000B3752">
              <w:t>;</w:t>
            </w:r>
            <w:r>
              <w:t xml:space="preserve"> any data used by the Customer, the Supplier or a Sub-contractor in connection with the performance of any obligations under this Framework Agreement or any Call-Off Agreement; </w:t>
            </w:r>
          </w:p>
          <w:p w14:paraId="59BC1DC7" w14:textId="77777777" w:rsidR="0043094E" w:rsidRDefault="0043094E" w:rsidP="00852DB2">
            <w:pPr>
              <w:pStyle w:val="FFWDefinitionLevel1"/>
              <w:widowControl w:val="0"/>
              <w:numPr>
                <w:ilvl w:val="0"/>
                <w:numId w:val="37"/>
              </w:numPr>
              <w:spacing w:before="120" w:after="120" w:line="240" w:lineRule="auto"/>
              <w:jc w:val="left"/>
            </w:pPr>
            <w:r>
              <w:t xml:space="preserve">the </w:t>
            </w:r>
            <w:r w:rsidRPr="005F3C34">
              <w:t>loss</w:t>
            </w:r>
            <w:r>
              <w:t xml:space="preserve"> (physical or otherwise), corruption</w:t>
            </w:r>
            <w:r w:rsidRPr="005F3C34">
              <w:t xml:space="preserve"> </w:t>
            </w:r>
            <w:r>
              <w:t>and/</w:t>
            </w:r>
            <w:r w:rsidRPr="005F3C34">
              <w:t xml:space="preserve">or unauthorised disclosure </w:t>
            </w:r>
            <w:r>
              <w:t xml:space="preserve">of any information or data (including the Confidential Information, the Framework Authority Data, the Customer Data and any data used by the Customer, the Supplier or a Sub-contractor in connection with the performance of any obligations under this Framework Agreement or any Call-Off Agreement), including copies of such information or data, used by the Customer, the Supplier or any Subcontractor in connection with this Framework Agreement or a Call-Off Agreement, </w:t>
            </w:r>
            <w:r w:rsidRPr="003132B1">
              <w:t>by the Supplier or any of its Sub-contractors or persons to whom the Supplier or its Sub-contractors have disclosed</w:t>
            </w:r>
            <w:r>
              <w:t xml:space="preserve"> such information or data;  </w:t>
            </w:r>
          </w:p>
          <w:p w14:paraId="20CF4BC3" w14:textId="77777777" w:rsidR="0043094E" w:rsidRDefault="0043094E" w:rsidP="00852DB2">
            <w:pPr>
              <w:pStyle w:val="FFWDefinitionLevel1"/>
              <w:widowControl w:val="0"/>
              <w:numPr>
                <w:ilvl w:val="0"/>
                <w:numId w:val="37"/>
              </w:numPr>
              <w:spacing w:before="120" w:after="120" w:line="240" w:lineRule="auto"/>
              <w:jc w:val="left"/>
            </w:pPr>
            <w:r>
              <w:t xml:space="preserve">any part of </w:t>
            </w:r>
            <w:r w:rsidRPr="00DE3B7D">
              <w:t>the Supplier System</w:t>
            </w:r>
            <w:r>
              <w:t xml:space="preserve"> ceasing to be compliant with the Certification Requirements; and/or</w:t>
            </w:r>
          </w:p>
          <w:p w14:paraId="4B9A43F7" w14:textId="77777777" w:rsidR="0043094E" w:rsidRPr="00A25996" w:rsidRDefault="0043094E" w:rsidP="00852DB2">
            <w:pPr>
              <w:pStyle w:val="FFWDefinitionLevel1"/>
              <w:widowControl w:val="0"/>
              <w:numPr>
                <w:ilvl w:val="0"/>
                <w:numId w:val="37"/>
              </w:numPr>
              <w:spacing w:before="120" w:after="120" w:line="240" w:lineRule="auto"/>
              <w:jc w:val="left"/>
            </w:pPr>
            <w:r w:rsidRPr="00A25996">
              <w:t>a Personal Data Breach;</w:t>
            </w:r>
          </w:p>
          <w:p w14:paraId="782E498C" w14:textId="77777777" w:rsidR="0043094E" w:rsidRPr="00F40767" w:rsidRDefault="0043094E" w:rsidP="00852DB2">
            <w:pPr>
              <w:widowControl w:val="0"/>
              <w:spacing w:before="120" w:after="120" w:line="240" w:lineRule="auto"/>
              <w:jc w:val="left"/>
              <w:rPr>
                <w:b/>
                <w:szCs w:val="20"/>
              </w:rPr>
            </w:pPr>
            <w:r w:rsidRPr="00B36BBA">
              <w:rPr>
                <w:szCs w:val="20"/>
              </w:rPr>
              <w:t xml:space="preserve">in each case as </w:t>
            </w:r>
            <w:r w:rsidR="008E0C3F">
              <w:rPr>
                <w:szCs w:val="20"/>
              </w:rPr>
              <w:t xml:space="preserve">may be </w:t>
            </w:r>
            <w:r w:rsidRPr="00B36BBA">
              <w:rPr>
                <w:szCs w:val="20"/>
              </w:rPr>
              <w:t xml:space="preserve">more particularly set out in </w:t>
            </w:r>
            <w:r>
              <w:rPr>
                <w:szCs w:val="20"/>
              </w:rPr>
              <w:t xml:space="preserve">the </w:t>
            </w:r>
            <w:r w:rsidRPr="00B36BBA">
              <w:rPr>
                <w:szCs w:val="20"/>
              </w:rPr>
              <w:t>Security Requirements</w:t>
            </w:r>
            <w:r>
              <w:rPr>
                <w:szCs w:val="20"/>
              </w:rPr>
              <w:t>;</w:t>
            </w:r>
            <w:r w:rsidR="008E0C3F" w:rsidRPr="00F40767">
              <w:rPr>
                <w:b/>
                <w:szCs w:val="20"/>
              </w:rPr>
              <w:t xml:space="preserve"> </w:t>
            </w:r>
          </w:p>
        </w:tc>
      </w:tr>
      <w:tr w:rsidR="0043094E" w:rsidRPr="00C356BD" w14:paraId="7CEC5B24" w14:textId="77777777" w:rsidTr="00076F7D">
        <w:tc>
          <w:tcPr>
            <w:tcW w:w="2122" w:type="dxa"/>
            <w:shd w:val="clear" w:color="auto" w:fill="auto"/>
          </w:tcPr>
          <w:p w14:paraId="7EDD6F0A" w14:textId="77777777" w:rsidR="0043094E" w:rsidRDefault="0043094E" w:rsidP="004651BC">
            <w:pPr>
              <w:widowControl w:val="0"/>
              <w:spacing w:before="120" w:after="120" w:line="240" w:lineRule="auto"/>
              <w:jc w:val="left"/>
              <w:rPr>
                <w:b/>
                <w:szCs w:val="20"/>
              </w:rPr>
            </w:pPr>
            <w:r>
              <w:rPr>
                <w:b/>
                <w:szCs w:val="20"/>
              </w:rPr>
              <w:t>"Business Requirements"</w:t>
            </w:r>
          </w:p>
        </w:tc>
        <w:tc>
          <w:tcPr>
            <w:tcW w:w="6662" w:type="dxa"/>
            <w:shd w:val="clear" w:color="auto" w:fill="auto"/>
          </w:tcPr>
          <w:p w14:paraId="0FF9CAF9" w14:textId="77777777" w:rsidR="0043094E" w:rsidRPr="00500B5B" w:rsidRDefault="0043094E" w:rsidP="004651BC">
            <w:pPr>
              <w:widowControl w:val="0"/>
              <w:spacing w:before="120" w:after="120" w:line="240" w:lineRule="auto"/>
              <w:jc w:val="left"/>
              <w:rPr>
                <w:b/>
                <w:szCs w:val="20"/>
              </w:rPr>
            </w:pPr>
            <w:r w:rsidRPr="006C2DBD">
              <w:rPr>
                <w:szCs w:val="20"/>
              </w:rPr>
              <w:t>the General Requirements, the Service Specific Requirements and any Customer Specific Requirements</w:t>
            </w:r>
            <w:r>
              <w:rPr>
                <w:szCs w:val="20"/>
              </w:rPr>
              <w:t>;</w:t>
            </w:r>
          </w:p>
        </w:tc>
      </w:tr>
      <w:tr w:rsidR="0043094E" w:rsidRPr="00C356BD" w14:paraId="538393CF" w14:textId="77777777" w:rsidTr="00076F7D">
        <w:tc>
          <w:tcPr>
            <w:tcW w:w="2122" w:type="dxa"/>
            <w:shd w:val="clear" w:color="auto" w:fill="auto"/>
          </w:tcPr>
          <w:p w14:paraId="1271661F" w14:textId="77777777" w:rsidR="0043094E" w:rsidRPr="00E72D75" w:rsidRDefault="0043094E" w:rsidP="004651BC">
            <w:pPr>
              <w:widowControl w:val="0"/>
              <w:spacing w:before="120" w:after="120" w:line="240" w:lineRule="auto"/>
              <w:jc w:val="left"/>
              <w:rPr>
                <w:b/>
                <w:szCs w:val="20"/>
              </w:rPr>
            </w:pPr>
            <w:r>
              <w:rPr>
                <w:b/>
                <w:szCs w:val="20"/>
              </w:rPr>
              <w:t xml:space="preserve">"Call-Off </w:t>
            </w:r>
            <w:r>
              <w:rPr>
                <w:b/>
                <w:szCs w:val="20"/>
              </w:rPr>
              <w:lastRenderedPageBreak/>
              <w:t>Agreement"</w:t>
            </w:r>
          </w:p>
        </w:tc>
        <w:tc>
          <w:tcPr>
            <w:tcW w:w="6662" w:type="dxa"/>
            <w:shd w:val="clear" w:color="auto" w:fill="auto"/>
          </w:tcPr>
          <w:p w14:paraId="2367786C" w14:textId="77777777" w:rsidR="0043094E" w:rsidRPr="00E72D75" w:rsidRDefault="0043094E" w:rsidP="004651BC">
            <w:pPr>
              <w:widowControl w:val="0"/>
              <w:spacing w:before="120" w:after="120" w:line="240" w:lineRule="auto"/>
              <w:jc w:val="left"/>
              <w:rPr>
                <w:szCs w:val="20"/>
              </w:rPr>
            </w:pPr>
            <w:r>
              <w:rPr>
                <w:szCs w:val="20"/>
              </w:rPr>
              <w:lastRenderedPageBreak/>
              <w:t xml:space="preserve">means </w:t>
            </w:r>
            <w:r w:rsidR="00C358EC">
              <w:rPr>
                <w:szCs w:val="20"/>
              </w:rPr>
              <w:t xml:space="preserve">the contract between the Customer and the Supplier (entered </w:t>
            </w:r>
            <w:r w:rsidR="00C358EC">
              <w:rPr>
                <w:szCs w:val="20"/>
              </w:rPr>
              <w:lastRenderedPageBreak/>
              <w:t>into pursuant to the provisions of the Framework Agreement), which consists of the Standard Terms as amended and supplemented</w:t>
            </w:r>
            <w:r>
              <w:rPr>
                <w:szCs w:val="20"/>
              </w:rPr>
              <w:t xml:space="preserve"> by the relevant Customer's Call-Off Order Form</w:t>
            </w:r>
            <w:r w:rsidR="00C358EC">
              <w:rPr>
                <w:szCs w:val="20"/>
              </w:rPr>
              <w:t xml:space="preserve"> and any document designated as a Contract Controlled Document (as defined in the Standard Terms</w:t>
            </w:r>
            <w:r w:rsidR="008E0C3F">
              <w:rPr>
                <w:szCs w:val="20"/>
              </w:rPr>
              <w:t>,</w:t>
            </w:r>
            <w:r>
              <w:rPr>
                <w:szCs w:val="20"/>
              </w:rPr>
              <w:t xml:space="preserve"> </w:t>
            </w:r>
            <w:r w:rsidR="00C358EC">
              <w:rPr>
                <w:szCs w:val="20"/>
              </w:rPr>
              <w:t xml:space="preserve">each </w:t>
            </w:r>
            <w:r>
              <w:rPr>
                <w:szCs w:val="20"/>
              </w:rPr>
              <w:t>as amended from time to time</w:t>
            </w:r>
            <w:r w:rsidRPr="00D53A14">
              <w:rPr>
                <w:szCs w:val="20"/>
              </w:rPr>
              <w:t>;</w:t>
            </w:r>
          </w:p>
        </w:tc>
      </w:tr>
      <w:tr w:rsidR="0043094E" w:rsidRPr="00C356BD" w14:paraId="2C7BC515" w14:textId="77777777" w:rsidTr="00076F7D">
        <w:tc>
          <w:tcPr>
            <w:tcW w:w="2122" w:type="dxa"/>
            <w:shd w:val="clear" w:color="auto" w:fill="auto"/>
          </w:tcPr>
          <w:p w14:paraId="79CA5E76" w14:textId="77777777" w:rsidR="0043094E" w:rsidRPr="00E72D75" w:rsidRDefault="0043094E" w:rsidP="004651BC">
            <w:pPr>
              <w:widowControl w:val="0"/>
              <w:spacing w:before="120" w:after="120" w:line="240" w:lineRule="auto"/>
              <w:jc w:val="left"/>
              <w:rPr>
                <w:b/>
                <w:szCs w:val="20"/>
              </w:rPr>
            </w:pPr>
            <w:r>
              <w:rPr>
                <w:b/>
                <w:szCs w:val="20"/>
              </w:rPr>
              <w:lastRenderedPageBreak/>
              <w:t>"Call-Off Order"</w:t>
            </w:r>
          </w:p>
        </w:tc>
        <w:tc>
          <w:tcPr>
            <w:tcW w:w="6662" w:type="dxa"/>
            <w:shd w:val="clear" w:color="auto" w:fill="auto"/>
          </w:tcPr>
          <w:p w14:paraId="6396D524" w14:textId="77777777" w:rsidR="0043094E" w:rsidRPr="00E72D75" w:rsidRDefault="007A4A7F" w:rsidP="004651BC">
            <w:pPr>
              <w:widowControl w:val="0"/>
              <w:spacing w:before="120" w:after="120" w:line="240" w:lineRule="auto"/>
              <w:jc w:val="left"/>
              <w:rPr>
                <w:szCs w:val="20"/>
              </w:rPr>
            </w:pPr>
            <w:r>
              <w:rPr>
                <w:szCs w:val="20"/>
              </w:rPr>
              <w:t>means the content of a</w:t>
            </w:r>
            <w:r w:rsidR="0043094E" w:rsidRPr="00C4595D">
              <w:rPr>
                <w:szCs w:val="20"/>
              </w:rPr>
              <w:t xml:space="preserve"> Call-Off Order Form </w:t>
            </w:r>
            <w:r>
              <w:rPr>
                <w:szCs w:val="20"/>
              </w:rPr>
              <w:t>as completed by the Customer</w:t>
            </w:r>
            <w:r w:rsidR="0043094E" w:rsidRPr="00C4595D">
              <w:rPr>
                <w:szCs w:val="20"/>
              </w:rPr>
              <w:t>;</w:t>
            </w:r>
          </w:p>
        </w:tc>
      </w:tr>
      <w:tr w:rsidR="0043094E" w:rsidRPr="00C356BD" w14:paraId="001357C4" w14:textId="77777777" w:rsidTr="00076F7D">
        <w:tc>
          <w:tcPr>
            <w:tcW w:w="2122" w:type="dxa"/>
            <w:shd w:val="clear" w:color="auto" w:fill="auto"/>
          </w:tcPr>
          <w:p w14:paraId="23448BE6" w14:textId="77777777" w:rsidR="0043094E" w:rsidRDefault="0043094E" w:rsidP="004651BC">
            <w:pPr>
              <w:widowControl w:val="0"/>
              <w:spacing w:before="120" w:after="120" w:line="240" w:lineRule="auto"/>
              <w:jc w:val="left"/>
              <w:rPr>
                <w:b/>
                <w:szCs w:val="20"/>
              </w:rPr>
            </w:pPr>
            <w:r>
              <w:rPr>
                <w:b/>
                <w:szCs w:val="20"/>
              </w:rPr>
              <w:t>"Call-Off Order Form"</w:t>
            </w:r>
          </w:p>
        </w:tc>
        <w:tc>
          <w:tcPr>
            <w:tcW w:w="6662" w:type="dxa"/>
            <w:shd w:val="clear" w:color="auto" w:fill="auto"/>
          </w:tcPr>
          <w:p w14:paraId="17B7C528" w14:textId="77777777" w:rsidR="0043094E" w:rsidRDefault="0043094E" w:rsidP="004651BC">
            <w:pPr>
              <w:widowControl w:val="0"/>
              <w:spacing w:before="120" w:after="120" w:line="240" w:lineRule="auto"/>
              <w:jc w:val="left"/>
              <w:rPr>
                <w:szCs w:val="20"/>
              </w:rPr>
            </w:pPr>
            <w:r>
              <w:rPr>
                <w:szCs w:val="20"/>
              </w:rPr>
              <w:t xml:space="preserve">means the document which is entitled "Call-Off Order Form" and is based on the template set out in </w:t>
            </w:r>
            <w:r w:rsidR="00B6599E">
              <w:rPr>
                <w:szCs w:val="20"/>
              </w:rPr>
              <w:t xml:space="preserve">Part 2 of </w:t>
            </w:r>
            <w:r w:rsidR="007A4A7F">
              <w:rPr>
                <w:szCs w:val="20"/>
              </w:rPr>
              <w:t>Schedule 2.1 (</w:t>
            </w:r>
            <w:r w:rsidR="00B6599E">
              <w:rPr>
                <w:szCs w:val="20"/>
              </w:rPr>
              <w:t xml:space="preserve">Call-Off Procedure and Template </w:t>
            </w:r>
            <w:r w:rsidR="007A4A7F">
              <w:rPr>
                <w:szCs w:val="20"/>
              </w:rPr>
              <w:t>Call-Off Order Form</w:t>
            </w:r>
            <w:r>
              <w:rPr>
                <w:szCs w:val="20"/>
              </w:rPr>
              <w:t>)</w:t>
            </w:r>
            <w:r w:rsidR="007A4A7F">
              <w:rPr>
                <w:szCs w:val="20"/>
              </w:rPr>
              <w:t xml:space="preserve"> of the Framework Agreement and which, once signed by the Customer and the Supplier, constitutes the execution of the Call-Off Agreement</w:t>
            </w:r>
            <w:r>
              <w:rPr>
                <w:szCs w:val="20"/>
              </w:rPr>
              <w:t>;</w:t>
            </w:r>
          </w:p>
        </w:tc>
      </w:tr>
      <w:tr w:rsidR="0043094E" w:rsidRPr="00C356BD" w14:paraId="2F58AF91" w14:textId="77777777" w:rsidTr="00076F7D">
        <w:tc>
          <w:tcPr>
            <w:tcW w:w="2122" w:type="dxa"/>
            <w:shd w:val="clear" w:color="auto" w:fill="auto"/>
          </w:tcPr>
          <w:p w14:paraId="011AB194" w14:textId="77777777" w:rsidR="0043094E" w:rsidRPr="00E72D75" w:rsidRDefault="0043094E" w:rsidP="004651BC">
            <w:pPr>
              <w:widowControl w:val="0"/>
              <w:spacing w:before="120" w:after="120" w:line="240" w:lineRule="auto"/>
              <w:jc w:val="left"/>
              <w:rPr>
                <w:b/>
                <w:szCs w:val="20"/>
              </w:rPr>
            </w:pPr>
            <w:r>
              <w:rPr>
                <w:b/>
                <w:szCs w:val="20"/>
              </w:rPr>
              <w:t>"Call-Off Period"</w:t>
            </w:r>
          </w:p>
        </w:tc>
        <w:tc>
          <w:tcPr>
            <w:tcW w:w="6662" w:type="dxa"/>
            <w:shd w:val="clear" w:color="auto" w:fill="auto"/>
          </w:tcPr>
          <w:p w14:paraId="781B3728" w14:textId="77777777" w:rsidR="007E5FA9" w:rsidRDefault="0043094E" w:rsidP="004651BC">
            <w:pPr>
              <w:widowControl w:val="0"/>
              <w:spacing w:before="120" w:after="120" w:line="240" w:lineRule="auto"/>
              <w:jc w:val="left"/>
              <w:rPr>
                <w:szCs w:val="20"/>
              </w:rPr>
            </w:pPr>
            <w:r>
              <w:rPr>
                <w:szCs w:val="20"/>
              </w:rPr>
              <w:t xml:space="preserve">a period of </w:t>
            </w:r>
            <w:r w:rsidR="003E62EC">
              <w:rPr>
                <w:szCs w:val="20"/>
              </w:rPr>
              <w:t>36 months</w:t>
            </w:r>
          </w:p>
          <w:p w14:paraId="471FF076" w14:textId="77777777" w:rsidR="0043094E" w:rsidRPr="000A6415" w:rsidRDefault="0043094E" w:rsidP="004651BC">
            <w:pPr>
              <w:widowControl w:val="0"/>
              <w:spacing w:before="120" w:after="120" w:line="240" w:lineRule="auto"/>
              <w:jc w:val="left"/>
              <w:rPr>
                <w:b/>
                <w:szCs w:val="20"/>
              </w:rPr>
            </w:pPr>
            <w:r w:rsidRPr="00C4595D">
              <w:rPr>
                <w:szCs w:val="20"/>
              </w:rPr>
              <w:t>, which shall commence on the Framework Effective Date;</w:t>
            </w:r>
            <w:r>
              <w:rPr>
                <w:szCs w:val="20"/>
              </w:rPr>
              <w:t xml:space="preserve"> </w:t>
            </w:r>
          </w:p>
        </w:tc>
      </w:tr>
      <w:tr w:rsidR="0043094E" w:rsidRPr="00C356BD" w14:paraId="3A070679" w14:textId="77777777" w:rsidTr="00076F7D">
        <w:tc>
          <w:tcPr>
            <w:tcW w:w="2122" w:type="dxa"/>
            <w:shd w:val="clear" w:color="auto" w:fill="auto"/>
          </w:tcPr>
          <w:p w14:paraId="78541933" w14:textId="77777777" w:rsidR="0043094E" w:rsidRPr="00E72D75" w:rsidRDefault="0043094E" w:rsidP="004651BC">
            <w:pPr>
              <w:widowControl w:val="0"/>
              <w:spacing w:before="120" w:after="120" w:line="240" w:lineRule="auto"/>
              <w:jc w:val="left"/>
              <w:rPr>
                <w:b/>
                <w:szCs w:val="20"/>
              </w:rPr>
            </w:pPr>
            <w:r>
              <w:rPr>
                <w:b/>
                <w:szCs w:val="20"/>
              </w:rPr>
              <w:t>"Call-Off Procedure"</w:t>
            </w:r>
          </w:p>
        </w:tc>
        <w:tc>
          <w:tcPr>
            <w:tcW w:w="6662" w:type="dxa"/>
            <w:shd w:val="clear" w:color="auto" w:fill="auto"/>
          </w:tcPr>
          <w:p w14:paraId="4D57BD53" w14:textId="77777777" w:rsidR="0043094E" w:rsidRPr="00E72D75" w:rsidRDefault="0043094E" w:rsidP="004651BC">
            <w:pPr>
              <w:widowControl w:val="0"/>
              <w:spacing w:before="120" w:after="120" w:line="240" w:lineRule="auto"/>
              <w:jc w:val="left"/>
              <w:rPr>
                <w:szCs w:val="20"/>
              </w:rPr>
            </w:pPr>
            <w:r w:rsidRPr="00C4595D">
              <w:rPr>
                <w:szCs w:val="20"/>
              </w:rPr>
              <w:t xml:space="preserve">the procedure </w:t>
            </w:r>
            <w:r>
              <w:rPr>
                <w:szCs w:val="20"/>
              </w:rPr>
              <w:t>to be f</w:t>
            </w:r>
            <w:r w:rsidR="00B6599E">
              <w:rPr>
                <w:szCs w:val="20"/>
              </w:rPr>
              <w:t xml:space="preserve">ollowed by Potential Customers wishing to </w:t>
            </w:r>
            <w:r w:rsidR="009034DB">
              <w:rPr>
                <w:szCs w:val="20"/>
              </w:rPr>
              <w:t>order</w:t>
            </w:r>
            <w:r w:rsidR="00B6599E">
              <w:rPr>
                <w:szCs w:val="20"/>
              </w:rPr>
              <w:t xml:space="preserve"> any of the Available Services </w:t>
            </w:r>
            <w:r w:rsidR="009034DB">
              <w:rPr>
                <w:szCs w:val="20"/>
              </w:rPr>
              <w:t xml:space="preserve">and </w:t>
            </w:r>
            <w:r w:rsidR="00B6599E">
              <w:rPr>
                <w:szCs w:val="20"/>
              </w:rPr>
              <w:t>which is</w:t>
            </w:r>
            <w:r>
              <w:rPr>
                <w:szCs w:val="20"/>
              </w:rPr>
              <w:t xml:space="preserve"> set out </w:t>
            </w:r>
            <w:r w:rsidR="00B6599E">
              <w:rPr>
                <w:szCs w:val="20"/>
              </w:rPr>
              <w:t>in Part 1 of Schedule 2.1 (Call-Off Procedure and Template Call-Off Order Form</w:t>
            </w:r>
            <w:r>
              <w:rPr>
                <w:szCs w:val="20"/>
              </w:rPr>
              <w:t>)</w:t>
            </w:r>
            <w:r w:rsidRPr="00C4595D">
              <w:rPr>
                <w:szCs w:val="20"/>
              </w:rPr>
              <w:t>;</w:t>
            </w:r>
          </w:p>
        </w:tc>
      </w:tr>
      <w:tr w:rsidR="0043094E" w:rsidRPr="00C356BD" w14:paraId="6F01DF47" w14:textId="77777777" w:rsidTr="00076F7D">
        <w:tc>
          <w:tcPr>
            <w:tcW w:w="2122" w:type="dxa"/>
            <w:shd w:val="clear" w:color="auto" w:fill="auto"/>
          </w:tcPr>
          <w:p w14:paraId="3A902A52" w14:textId="77777777" w:rsidR="0043094E" w:rsidRDefault="0043094E" w:rsidP="004651BC">
            <w:pPr>
              <w:widowControl w:val="0"/>
              <w:spacing w:before="120" w:after="120" w:line="240" w:lineRule="auto"/>
              <w:jc w:val="left"/>
              <w:rPr>
                <w:b/>
                <w:szCs w:val="20"/>
              </w:rPr>
            </w:pPr>
            <w:r>
              <w:rPr>
                <w:b/>
              </w:rPr>
              <w:t>"</w:t>
            </w:r>
            <w:r w:rsidRPr="00CE0413">
              <w:rPr>
                <w:b/>
              </w:rPr>
              <w:t>CEDR</w:t>
            </w:r>
            <w:r>
              <w:rPr>
                <w:b/>
              </w:rPr>
              <w:t>"</w:t>
            </w:r>
          </w:p>
        </w:tc>
        <w:tc>
          <w:tcPr>
            <w:tcW w:w="6662" w:type="dxa"/>
            <w:shd w:val="clear" w:color="auto" w:fill="auto"/>
          </w:tcPr>
          <w:p w14:paraId="47B467E0" w14:textId="77777777" w:rsidR="0043094E" w:rsidRDefault="0043094E" w:rsidP="004651BC">
            <w:pPr>
              <w:widowControl w:val="0"/>
              <w:spacing w:before="120" w:after="120" w:line="240" w:lineRule="auto"/>
              <w:jc w:val="left"/>
            </w:pPr>
            <w:r w:rsidRPr="00ED76DA">
              <w:t>the Centre for Effective Dispute Resolution of International Dispute Resolution Centre, 70 Fleet Street, London, EC4Y 1EU;</w:t>
            </w:r>
          </w:p>
        </w:tc>
      </w:tr>
      <w:tr w:rsidR="0043094E" w:rsidRPr="00C356BD" w14:paraId="3380B785" w14:textId="77777777" w:rsidTr="00076F7D">
        <w:tc>
          <w:tcPr>
            <w:tcW w:w="2122" w:type="dxa"/>
            <w:shd w:val="clear" w:color="auto" w:fill="auto"/>
          </w:tcPr>
          <w:p w14:paraId="35DF9E01" w14:textId="77777777" w:rsidR="0043094E" w:rsidRDefault="0043094E" w:rsidP="00EE1C0B">
            <w:pPr>
              <w:keepNext/>
              <w:widowControl w:val="0"/>
              <w:spacing w:before="120" w:after="120" w:line="240" w:lineRule="auto"/>
              <w:jc w:val="left"/>
              <w:rPr>
                <w:b/>
                <w:szCs w:val="20"/>
              </w:rPr>
            </w:pPr>
            <w:r>
              <w:rPr>
                <w:b/>
              </w:rPr>
              <w:lastRenderedPageBreak/>
              <w:t>"</w:t>
            </w:r>
            <w:r w:rsidRPr="00EE43F7">
              <w:rPr>
                <w:b/>
              </w:rPr>
              <w:t>Central Government Body</w:t>
            </w:r>
            <w:r>
              <w:rPr>
                <w:b/>
              </w:rPr>
              <w:t>"</w:t>
            </w:r>
          </w:p>
        </w:tc>
        <w:tc>
          <w:tcPr>
            <w:tcW w:w="6662" w:type="dxa"/>
            <w:shd w:val="clear" w:color="auto" w:fill="auto"/>
          </w:tcPr>
          <w:p w14:paraId="5EBD65E7" w14:textId="77777777" w:rsidR="0043094E" w:rsidRPr="00EE43F7" w:rsidRDefault="0043094E" w:rsidP="000463BD">
            <w:pPr>
              <w:keepNext/>
              <w:widowControl w:val="0"/>
              <w:spacing w:before="120" w:after="120" w:line="240" w:lineRule="auto"/>
              <w:jc w:val="left"/>
              <w:rPr>
                <w:szCs w:val="20"/>
              </w:rPr>
            </w:pPr>
            <w:r w:rsidRPr="00EE43F7">
              <w:rPr>
                <w:szCs w:val="20"/>
              </w:rPr>
              <w:t>a body listed in one of the following sub-categories of the Central Government classification of the Public Sector Classification Guide, as published and amended from time to time by the Office for National Statistics:</w:t>
            </w:r>
          </w:p>
          <w:p w14:paraId="22FB2B15" w14:textId="77777777" w:rsidR="0043094E" w:rsidRPr="00EE43F7" w:rsidRDefault="0043094E" w:rsidP="000463BD">
            <w:pPr>
              <w:keepNext/>
              <w:widowControl w:val="0"/>
              <w:spacing w:before="120" w:after="120" w:line="240" w:lineRule="auto"/>
              <w:jc w:val="left"/>
              <w:rPr>
                <w:szCs w:val="20"/>
              </w:rPr>
            </w:pPr>
            <w:r w:rsidRPr="00EE43F7">
              <w:rPr>
                <w:szCs w:val="20"/>
              </w:rPr>
              <w:t>(a)</w:t>
            </w:r>
            <w:r w:rsidRPr="00EE43F7">
              <w:rPr>
                <w:szCs w:val="20"/>
              </w:rPr>
              <w:tab/>
              <w:t>Government Department;</w:t>
            </w:r>
          </w:p>
          <w:p w14:paraId="18B08824" w14:textId="77777777" w:rsidR="0043094E" w:rsidRPr="00EE43F7" w:rsidRDefault="0043094E" w:rsidP="000463BD">
            <w:pPr>
              <w:keepNext/>
              <w:widowControl w:val="0"/>
              <w:spacing w:before="120" w:after="120" w:line="240" w:lineRule="auto"/>
              <w:ind w:left="794" w:hanging="794"/>
              <w:jc w:val="left"/>
              <w:rPr>
                <w:szCs w:val="20"/>
              </w:rPr>
            </w:pPr>
            <w:r w:rsidRPr="00EE43F7">
              <w:rPr>
                <w:szCs w:val="20"/>
              </w:rPr>
              <w:t>(b)</w:t>
            </w:r>
            <w:r w:rsidRPr="00EE43F7">
              <w:rPr>
                <w:szCs w:val="20"/>
              </w:rPr>
              <w:tab/>
              <w:t>Non-Departmental Public Body or Assembly Sponsored Public Body (advisory, executive, or tribu</w:t>
            </w:r>
            <w:r>
              <w:rPr>
                <w:szCs w:val="20"/>
              </w:rPr>
              <w:t>nal</w:t>
            </w:r>
            <w:r w:rsidRPr="00EE43F7">
              <w:rPr>
                <w:szCs w:val="20"/>
              </w:rPr>
              <w:t>);</w:t>
            </w:r>
          </w:p>
          <w:p w14:paraId="476399CE" w14:textId="77777777" w:rsidR="0043094E" w:rsidRPr="00EE43F7" w:rsidRDefault="0043094E" w:rsidP="000463BD">
            <w:pPr>
              <w:keepNext/>
              <w:widowControl w:val="0"/>
              <w:spacing w:before="120" w:after="120" w:line="240" w:lineRule="auto"/>
              <w:jc w:val="left"/>
              <w:rPr>
                <w:szCs w:val="20"/>
              </w:rPr>
            </w:pPr>
            <w:r w:rsidRPr="00EE43F7">
              <w:rPr>
                <w:szCs w:val="20"/>
              </w:rPr>
              <w:t>(c)</w:t>
            </w:r>
            <w:r w:rsidRPr="00EE43F7">
              <w:rPr>
                <w:szCs w:val="20"/>
              </w:rPr>
              <w:tab/>
              <w:t>Non-Ministerial Department; or</w:t>
            </w:r>
          </w:p>
          <w:p w14:paraId="53104DAD" w14:textId="77777777" w:rsidR="0043094E" w:rsidRDefault="0043094E" w:rsidP="000463BD">
            <w:pPr>
              <w:keepNext/>
              <w:widowControl w:val="0"/>
              <w:spacing w:before="120" w:after="120" w:line="240" w:lineRule="auto"/>
              <w:jc w:val="left"/>
            </w:pPr>
            <w:r w:rsidRPr="00EE43F7">
              <w:rPr>
                <w:szCs w:val="20"/>
              </w:rPr>
              <w:t>(d)</w:t>
            </w:r>
            <w:r w:rsidRPr="00EE43F7">
              <w:rPr>
                <w:szCs w:val="20"/>
              </w:rPr>
              <w:tab/>
              <w:t>Executive Agency;</w:t>
            </w:r>
          </w:p>
        </w:tc>
      </w:tr>
      <w:tr w:rsidR="0043094E" w:rsidRPr="00C356BD" w14:paraId="3DBEEFAC" w14:textId="77777777" w:rsidTr="00076F7D">
        <w:tc>
          <w:tcPr>
            <w:tcW w:w="2122" w:type="dxa"/>
            <w:shd w:val="clear" w:color="auto" w:fill="auto"/>
          </w:tcPr>
          <w:p w14:paraId="6C0D42B4" w14:textId="77777777" w:rsidR="0043094E" w:rsidRPr="00DC7D87" w:rsidRDefault="0043094E" w:rsidP="00EE1C0B">
            <w:pPr>
              <w:keepNext/>
              <w:widowControl w:val="0"/>
              <w:spacing w:before="120" w:after="120" w:line="240" w:lineRule="auto"/>
              <w:jc w:val="left"/>
              <w:rPr>
                <w:b/>
                <w:szCs w:val="20"/>
              </w:rPr>
            </w:pPr>
            <w:r w:rsidRPr="00DC7D87">
              <w:rPr>
                <w:b/>
                <w:szCs w:val="20"/>
              </w:rPr>
              <w:t>"Certified"</w:t>
            </w:r>
          </w:p>
        </w:tc>
        <w:tc>
          <w:tcPr>
            <w:tcW w:w="6662" w:type="dxa"/>
            <w:shd w:val="clear" w:color="auto" w:fill="auto"/>
          </w:tcPr>
          <w:p w14:paraId="53C4E7FA" w14:textId="77777777" w:rsidR="0043094E" w:rsidRPr="00DC7D87" w:rsidRDefault="0043094E" w:rsidP="00E8693A">
            <w:pPr>
              <w:pStyle w:val="FFWDefinitionLevel1"/>
              <w:widowControl w:val="0"/>
              <w:numPr>
                <w:ilvl w:val="0"/>
                <w:numId w:val="0"/>
              </w:numPr>
              <w:tabs>
                <w:tab w:val="num" w:pos="1587"/>
              </w:tabs>
              <w:spacing w:before="120" w:after="120" w:line="240" w:lineRule="auto"/>
              <w:jc w:val="left"/>
            </w:pPr>
            <w:r w:rsidRPr="00DC7D87">
              <w:t>means, in relation to certification of compliance with a Standard, that a third party certification body which:</w:t>
            </w:r>
          </w:p>
          <w:p w14:paraId="440453F0" w14:textId="77777777" w:rsidR="0043094E" w:rsidRPr="00DC7D87" w:rsidRDefault="0043094E" w:rsidP="003038B6">
            <w:pPr>
              <w:pStyle w:val="FFWDefinitionLevel1"/>
              <w:widowControl w:val="0"/>
              <w:numPr>
                <w:ilvl w:val="0"/>
                <w:numId w:val="38"/>
              </w:numPr>
              <w:spacing w:before="120" w:after="120" w:line="240" w:lineRule="auto"/>
              <w:jc w:val="left"/>
            </w:pPr>
            <w:r w:rsidRPr="00DC7D87">
              <w:t xml:space="preserve">is not an Affiliate of the Guarantor; and </w:t>
            </w:r>
          </w:p>
          <w:p w14:paraId="7514EA29" w14:textId="77777777" w:rsidR="0043094E" w:rsidRPr="00DC7D87" w:rsidRDefault="0043094E" w:rsidP="003038B6">
            <w:pPr>
              <w:pStyle w:val="FFWDefinitionLevel1"/>
              <w:widowControl w:val="0"/>
              <w:numPr>
                <w:ilvl w:val="0"/>
                <w:numId w:val="38"/>
              </w:numPr>
              <w:spacing w:before="120" w:after="120" w:line="240" w:lineRule="auto"/>
              <w:jc w:val="left"/>
            </w:pPr>
            <w:r w:rsidRPr="00DC7D87">
              <w:t>is recognised by the UK Accreditation Service or an international equivalent also recognised by the UK Accreditation Service,</w:t>
            </w:r>
          </w:p>
          <w:p w14:paraId="3E682E24" w14:textId="77777777" w:rsidR="0043094E" w:rsidRPr="00DC7D87" w:rsidRDefault="0043094E" w:rsidP="00E8693A">
            <w:pPr>
              <w:keepNext/>
              <w:widowControl w:val="0"/>
              <w:spacing w:before="120" w:after="120" w:line="240" w:lineRule="auto"/>
              <w:jc w:val="left"/>
            </w:pPr>
            <w:r w:rsidRPr="00DC7D87">
              <w:t xml:space="preserve">has provided written certification that the target of certification is compliant with the requirements of that Standard and </w:t>
            </w:r>
            <w:r w:rsidRPr="00DC7D87">
              <w:rPr>
                <w:b/>
              </w:rPr>
              <w:t>"Certification"</w:t>
            </w:r>
            <w:r w:rsidRPr="00DC7D87">
              <w:t xml:space="preserve"> shall have the same meaning;</w:t>
            </w:r>
          </w:p>
        </w:tc>
      </w:tr>
      <w:tr w:rsidR="0043094E" w:rsidRPr="00C356BD" w14:paraId="3512ADFF" w14:textId="77777777" w:rsidTr="00076F7D">
        <w:tc>
          <w:tcPr>
            <w:tcW w:w="2122" w:type="dxa"/>
            <w:shd w:val="clear" w:color="auto" w:fill="auto"/>
          </w:tcPr>
          <w:p w14:paraId="60FD7618" w14:textId="77777777" w:rsidR="0043094E" w:rsidRPr="00DC7D87" w:rsidRDefault="0043094E" w:rsidP="00387411">
            <w:pPr>
              <w:keepNext/>
              <w:widowControl w:val="0"/>
              <w:spacing w:before="120" w:after="120" w:line="240" w:lineRule="auto"/>
              <w:jc w:val="left"/>
              <w:rPr>
                <w:b/>
                <w:szCs w:val="20"/>
              </w:rPr>
            </w:pPr>
            <w:r>
              <w:rPr>
                <w:b/>
              </w:rPr>
              <w:t>"Certification Requirements"</w:t>
            </w:r>
          </w:p>
        </w:tc>
        <w:tc>
          <w:tcPr>
            <w:tcW w:w="6662" w:type="dxa"/>
            <w:shd w:val="clear" w:color="auto" w:fill="auto"/>
          </w:tcPr>
          <w:p w14:paraId="76A86409" w14:textId="77777777" w:rsidR="0043094E" w:rsidRPr="00DC7D87" w:rsidRDefault="0043094E" w:rsidP="00E8693A">
            <w:pPr>
              <w:pStyle w:val="FFWDefinitionLevel1"/>
              <w:widowControl w:val="0"/>
              <w:numPr>
                <w:ilvl w:val="0"/>
                <w:numId w:val="0"/>
              </w:numPr>
              <w:tabs>
                <w:tab w:val="num" w:pos="1587"/>
              </w:tabs>
              <w:spacing w:before="120" w:after="120" w:line="240" w:lineRule="auto"/>
              <w:jc w:val="left"/>
            </w:pPr>
            <w:r>
              <w:t xml:space="preserve">has the meaning given to it in Paragraph 1 of Schedule 3.6 (Security Management); </w:t>
            </w:r>
          </w:p>
        </w:tc>
      </w:tr>
      <w:tr w:rsidR="0043094E" w:rsidRPr="00C356BD" w14:paraId="116F2C2B" w14:textId="77777777" w:rsidTr="00076F7D">
        <w:tc>
          <w:tcPr>
            <w:tcW w:w="2122" w:type="dxa"/>
            <w:tcBorders>
              <w:bottom w:val="single" w:sz="4" w:space="0" w:color="auto"/>
            </w:tcBorders>
            <w:shd w:val="clear" w:color="auto" w:fill="auto"/>
          </w:tcPr>
          <w:p w14:paraId="28A9EBE0" w14:textId="77777777" w:rsidR="0043094E" w:rsidRPr="00C356BD" w:rsidRDefault="0043094E" w:rsidP="00EE1C0B">
            <w:pPr>
              <w:keepNext/>
              <w:widowControl w:val="0"/>
              <w:spacing w:before="120" w:after="120" w:line="240" w:lineRule="auto"/>
              <w:jc w:val="left"/>
              <w:rPr>
                <w:b/>
                <w:szCs w:val="20"/>
              </w:rPr>
            </w:pPr>
            <w:r>
              <w:rPr>
                <w:b/>
                <w:szCs w:val="20"/>
              </w:rPr>
              <w:t>"</w:t>
            </w:r>
            <w:r w:rsidRPr="00E72D75">
              <w:rPr>
                <w:b/>
                <w:szCs w:val="20"/>
              </w:rPr>
              <w:t>Change Control Procedure</w:t>
            </w:r>
            <w:r>
              <w:rPr>
                <w:b/>
                <w:szCs w:val="20"/>
              </w:rPr>
              <w:t>"</w:t>
            </w:r>
          </w:p>
        </w:tc>
        <w:tc>
          <w:tcPr>
            <w:tcW w:w="6662" w:type="dxa"/>
            <w:tcBorders>
              <w:bottom w:val="single" w:sz="4" w:space="0" w:color="auto"/>
            </w:tcBorders>
            <w:shd w:val="clear" w:color="auto" w:fill="auto"/>
          </w:tcPr>
          <w:p w14:paraId="19CABADB" w14:textId="77777777" w:rsidR="0043094E" w:rsidRPr="004B3DF0" w:rsidRDefault="009034DB" w:rsidP="009034DB">
            <w:pPr>
              <w:keepNext/>
              <w:widowControl w:val="0"/>
              <w:spacing w:before="120" w:after="120" w:line="240" w:lineRule="auto"/>
              <w:jc w:val="left"/>
              <w:rPr>
                <w:b/>
                <w:szCs w:val="20"/>
              </w:rPr>
            </w:pPr>
            <w:r>
              <w:rPr>
                <w:szCs w:val="20"/>
              </w:rPr>
              <w:t xml:space="preserve">the procedure for requesting and making changes to a Call-Off Agreement as </w:t>
            </w:r>
            <w:r w:rsidR="00CC7F18">
              <w:rPr>
                <w:szCs w:val="20"/>
              </w:rPr>
              <w:t>set out in Clause 13</w:t>
            </w:r>
            <w:r>
              <w:rPr>
                <w:szCs w:val="20"/>
              </w:rPr>
              <w:t xml:space="preserve"> (Change) </w:t>
            </w:r>
            <w:r w:rsidR="0043094E">
              <w:t>of the Standard Terms;</w:t>
            </w:r>
          </w:p>
        </w:tc>
      </w:tr>
      <w:tr w:rsidR="0043094E" w:rsidRPr="00C356BD" w14:paraId="01D31009" w14:textId="77777777" w:rsidTr="00076F7D">
        <w:tc>
          <w:tcPr>
            <w:tcW w:w="2122" w:type="dxa"/>
            <w:shd w:val="clear" w:color="auto" w:fill="auto"/>
          </w:tcPr>
          <w:p w14:paraId="70FE2178" w14:textId="77777777" w:rsidR="0043094E" w:rsidRPr="00C356BD" w:rsidRDefault="0043094E" w:rsidP="00EE1C0B">
            <w:pPr>
              <w:pStyle w:val="FFWDefinition"/>
              <w:keepNext/>
              <w:widowControl w:val="0"/>
              <w:spacing w:before="120" w:after="120" w:line="240" w:lineRule="auto"/>
              <w:ind w:left="0"/>
              <w:jc w:val="left"/>
              <w:rPr>
                <w:b/>
              </w:rPr>
            </w:pPr>
            <w:r>
              <w:rPr>
                <w:b/>
              </w:rPr>
              <w:t>"</w:t>
            </w:r>
            <w:r w:rsidRPr="00E72D75">
              <w:rPr>
                <w:b/>
              </w:rPr>
              <w:t>Change in Law</w:t>
            </w:r>
            <w:r>
              <w:rPr>
                <w:b/>
              </w:rPr>
              <w:t>"</w:t>
            </w:r>
          </w:p>
        </w:tc>
        <w:tc>
          <w:tcPr>
            <w:tcW w:w="6662" w:type="dxa"/>
            <w:shd w:val="clear" w:color="auto" w:fill="auto"/>
          </w:tcPr>
          <w:p w14:paraId="6056ED1B" w14:textId="77777777" w:rsidR="0043094E" w:rsidRPr="009E42D4" w:rsidRDefault="0043094E" w:rsidP="009034DB">
            <w:pPr>
              <w:keepNext/>
              <w:widowControl w:val="0"/>
              <w:spacing w:before="120" w:after="120" w:line="240" w:lineRule="auto"/>
              <w:jc w:val="left"/>
              <w:rPr>
                <w:szCs w:val="20"/>
              </w:rPr>
            </w:pPr>
            <w:r w:rsidRPr="00E72D75">
              <w:rPr>
                <w:szCs w:val="20"/>
              </w:rPr>
              <w:t xml:space="preserve">any change in Law which </w:t>
            </w:r>
            <w:r>
              <w:rPr>
                <w:szCs w:val="20"/>
              </w:rPr>
              <w:t>affects</w:t>
            </w:r>
            <w:r w:rsidRPr="00E72D75">
              <w:rPr>
                <w:szCs w:val="20"/>
              </w:rPr>
              <w:t xml:space="preserve"> the performance of the </w:t>
            </w:r>
            <w:r w:rsidR="009034DB">
              <w:rPr>
                <w:szCs w:val="20"/>
              </w:rPr>
              <w:t>Available</w:t>
            </w:r>
            <w:r>
              <w:rPr>
                <w:szCs w:val="20"/>
              </w:rPr>
              <w:t xml:space="preserve"> </w:t>
            </w:r>
            <w:r w:rsidRPr="00E72D75">
              <w:rPr>
                <w:szCs w:val="20"/>
              </w:rPr>
              <w:t xml:space="preserve">Services which comes into force after the </w:t>
            </w:r>
            <w:r>
              <w:rPr>
                <w:szCs w:val="20"/>
              </w:rPr>
              <w:t xml:space="preserve">Framework </w:t>
            </w:r>
            <w:r w:rsidRPr="00E72D75">
              <w:rPr>
                <w:szCs w:val="20"/>
              </w:rPr>
              <w:t>Effective Date;</w:t>
            </w:r>
          </w:p>
        </w:tc>
      </w:tr>
      <w:tr w:rsidR="0043094E" w:rsidRPr="00C356BD" w14:paraId="5E38AAE3" w14:textId="77777777" w:rsidTr="00076F7D">
        <w:tc>
          <w:tcPr>
            <w:tcW w:w="2122" w:type="dxa"/>
            <w:tcBorders>
              <w:bottom w:val="single" w:sz="4" w:space="0" w:color="auto"/>
            </w:tcBorders>
            <w:shd w:val="clear" w:color="auto" w:fill="auto"/>
          </w:tcPr>
          <w:p w14:paraId="191AD9FA" w14:textId="77777777" w:rsidR="0043094E" w:rsidRPr="00C356BD" w:rsidRDefault="0043094E" w:rsidP="00EE1C0B">
            <w:pPr>
              <w:keepNext/>
              <w:widowControl w:val="0"/>
              <w:spacing w:before="120" w:after="120" w:line="240" w:lineRule="auto"/>
              <w:jc w:val="left"/>
              <w:rPr>
                <w:b/>
                <w:szCs w:val="20"/>
              </w:rPr>
            </w:pPr>
            <w:r>
              <w:rPr>
                <w:b/>
                <w:szCs w:val="20"/>
              </w:rPr>
              <w:t>"</w:t>
            </w:r>
            <w:r w:rsidRPr="00720427">
              <w:rPr>
                <w:b/>
                <w:szCs w:val="20"/>
              </w:rPr>
              <w:t>Charges</w:t>
            </w:r>
            <w:r>
              <w:rPr>
                <w:b/>
                <w:szCs w:val="20"/>
              </w:rPr>
              <w:t>"</w:t>
            </w:r>
          </w:p>
        </w:tc>
        <w:tc>
          <w:tcPr>
            <w:tcW w:w="6662" w:type="dxa"/>
            <w:tcBorders>
              <w:bottom w:val="single" w:sz="4" w:space="0" w:color="auto"/>
            </w:tcBorders>
            <w:shd w:val="clear" w:color="auto" w:fill="auto"/>
          </w:tcPr>
          <w:p w14:paraId="362901D9" w14:textId="77777777" w:rsidR="0043094E" w:rsidRPr="00C356BD" w:rsidRDefault="0043094E" w:rsidP="00C52279">
            <w:pPr>
              <w:keepNext/>
              <w:widowControl w:val="0"/>
              <w:spacing w:before="120" w:after="120" w:line="240" w:lineRule="auto"/>
              <w:jc w:val="left"/>
              <w:rPr>
                <w:szCs w:val="20"/>
              </w:rPr>
            </w:pPr>
            <w:r w:rsidRPr="00720427">
              <w:rPr>
                <w:szCs w:val="20"/>
              </w:rPr>
              <w:t xml:space="preserve">the charges </w:t>
            </w:r>
            <w:r>
              <w:rPr>
                <w:szCs w:val="20"/>
              </w:rPr>
              <w:t>payable by the Customers to the Supplier for the provision of the Ordered Services in accordance with their respective Call-Off Agreements</w:t>
            </w:r>
            <w:r w:rsidRPr="00720427">
              <w:rPr>
                <w:szCs w:val="20"/>
              </w:rPr>
              <w:t>;</w:t>
            </w:r>
          </w:p>
        </w:tc>
      </w:tr>
      <w:tr w:rsidR="0043094E" w:rsidRPr="00C356BD" w14:paraId="5BE5188A" w14:textId="77777777" w:rsidTr="00076F7D">
        <w:tc>
          <w:tcPr>
            <w:tcW w:w="2122" w:type="dxa"/>
            <w:tcBorders>
              <w:bottom w:val="single" w:sz="4" w:space="0" w:color="auto"/>
            </w:tcBorders>
            <w:shd w:val="clear" w:color="auto" w:fill="auto"/>
          </w:tcPr>
          <w:p w14:paraId="3F00A420" w14:textId="77777777" w:rsidR="0043094E" w:rsidRDefault="0043094E" w:rsidP="00EE1C0B">
            <w:pPr>
              <w:keepNext/>
              <w:widowControl w:val="0"/>
              <w:spacing w:before="120" w:after="120" w:line="240" w:lineRule="auto"/>
              <w:jc w:val="left"/>
              <w:rPr>
                <w:b/>
                <w:szCs w:val="20"/>
              </w:rPr>
            </w:pPr>
            <w:r>
              <w:rPr>
                <w:b/>
                <w:szCs w:val="20"/>
              </w:rPr>
              <w:t>"Claim"</w:t>
            </w:r>
          </w:p>
        </w:tc>
        <w:tc>
          <w:tcPr>
            <w:tcW w:w="6662" w:type="dxa"/>
            <w:tcBorders>
              <w:bottom w:val="single" w:sz="4" w:space="0" w:color="auto"/>
            </w:tcBorders>
            <w:shd w:val="clear" w:color="auto" w:fill="auto"/>
          </w:tcPr>
          <w:p w14:paraId="16A53B6A" w14:textId="77777777" w:rsidR="0043094E" w:rsidRPr="00720427" w:rsidRDefault="0043094E" w:rsidP="000463BD">
            <w:pPr>
              <w:keepNext/>
              <w:widowControl w:val="0"/>
              <w:spacing w:before="120" w:after="120" w:line="240" w:lineRule="auto"/>
              <w:jc w:val="left"/>
              <w:rPr>
                <w:szCs w:val="20"/>
              </w:rPr>
            </w:pPr>
            <w:r w:rsidRPr="006066C7">
              <w:rPr>
                <w:szCs w:val="20"/>
              </w:rPr>
              <w:t>has the meaning given in Paragraph 1</w:t>
            </w:r>
            <w:r>
              <w:rPr>
                <w:szCs w:val="20"/>
              </w:rPr>
              <w:t>.2</w:t>
            </w:r>
            <w:r w:rsidRPr="006066C7">
              <w:rPr>
                <w:szCs w:val="20"/>
              </w:rPr>
              <w:t xml:space="preserve"> of Schedule 6.5 (Conduct of Claims);</w:t>
            </w:r>
          </w:p>
        </w:tc>
      </w:tr>
      <w:tr w:rsidR="0043094E" w:rsidRPr="00C356BD" w14:paraId="560CF998" w14:textId="77777777" w:rsidTr="00076F7D">
        <w:tc>
          <w:tcPr>
            <w:tcW w:w="2122" w:type="dxa"/>
            <w:shd w:val="clear" w:color="auto" w:fill="auto"/>
          </w:tcPr>
          <w:p w14:paraId="7EEB4776" w14:textId="77777777" w:rsidR="0043094E" w:rsidRPr="00852DB2" w:rsidRDefault="0043094E" w:rsidP="00EE1C0B">
            <w:pPr>
              <w:keepNext/>
              <w:widowControl w:val="0"/>
              <w:spacing w:before="120" w:after="120" w:line="240" w:lineRule="auto"/>
              <w:jc w:val="left"/>
              <w:rPr>
                <w:b/>
                <w:lang w:eastAsia="en-US"/>
              </w:rPr>
            </w:pPr>
            <w:r w:rsidRPr="00852DB2">
              <w:rPr>
                <w:b/>
                <w:lang w:eastAsia="en-US"/>
              </w:rPr>
              <w:t>"Collection Services"</w:t>
            </w:r>
          </w:p>
        </w:tc>
        <w:tc>
          <w:tcPr>
            <w:tcW w:w="6662" w:type="dxa"/>
            <w:shd w:val="clear" w:color="auto" w:fill="auto"/>
          </w:tcPr>
          <w:p w14:paraId="23217833" w14:textId="77777777" w:rsidR="0043094E" w:rsidRPr="00852DB2" w:rsidRDefault="0043094E" w:rsidP="003935D8">
            <w:pPr>
              <w:keepNext/>
              <w:widowControl w:val="0"/>
              <w:spacing w:before="120" w:after="120" w:line="240" w:lineRule="auto"/>
              <w:jc w:val="left"/>
              <w:rPr>
                <w:b/>
                <w:lang w:eastAsia="en-US"/>
              </w:rPr>
            </w:pPr>
            <w:r w:rsidRPr="00852DB2">
              <w:rPr>
                <w:lang w:eastAsia="en-US"/>
              </w:rPr>
              <w:t xml:space="preserve">are the Available Services which comprise the </w:t>
            </w:r>
            <w:r w:rsidR="00CC7F18">
              <w:rPr>
                <w:lang w:eastAsia="en-US"/>
              </w:rPr>
              <w:t xml:space="preserve">Debt </w:t>
            </w:r>
            <w:r w:rsidRPr="00852DB2">
              <w:rPr>
                <w:lang w:eastAsia="en-US"/>
              </w:rPr>
              <w:t xml:space="preserve">Collections Service Line; </w:t>
            </w:r>
          </w:p>
        </w:tc>
      </w:tr>
      <w:tr w:rsidR="0043094E" w:rsidRPr="00C356BD" w14:paraId="22E9CD93" w14:textId="77777777" w:rsidTr="00076F7D">
        <w:tc>
          <w:tcPr>
            <w:tcW w:w="2122" w:type="dxa"/>
            <w:shd w:val="clear" w:color="auto" w:fill="auto"/>
          </w:tcPr>
          <w:p w14:paraId="4AD0177B" w14:textId="77777777" w:rsidR="0043094E" w:rsidRPr="00C356BD" w:rsidRDefault="0043094E" w:rsidP="00EE1C0B">
            <w:pPr>
              <w:keepNext/>
              <w:widowControl w:val="0"/>
              <w:spacing w:before="120" w:after="120" w:line="240" w:lineRule="auto"/>
              <w:jc w:val="left"/>
              <w:rPr>
                <w:b/>
                <w:szCs w:val="20"/>
              </w:rPr>
            </w:pPr>
            <w:r>
              <w:rPr>
                <w:b/>
                <w:szCs w:val="20"/>
              </w:rPr>
              <w:t>"</w:t>
            </w:r>
            <w:r w:rsidRPr="00720427">
              <w:rPr>
                <w:b/>
                <w:szCs w:val="20"/>
              </w:rPr>
              <w:t>Commercially Sensitive Information</w:t>
            </w:r>
            <w:r>
              <w:rPr>
                <w:b/>
                <w:szCs w:val="20"/>
              </w:rPr>
              <w:t>"</w:t>
            </w:r>
          </w:p>
        </w:tc>
        <w:tc>
          <w:tcPr>
            <w:tcW w:w="6662" w:type="dxa"/>
            <w:shd w:val="clear" w:color="auto" w:fill="auto"/>
          </w:tcPr>
          <w:p w14:paraId="2C21ACAA" w14:textId="77777777" w:rsidR="0043094E" w:rsidRPr="00BF68DE" w:rsidRDefault="0043094E" w:rsidP="000463BD">
            <w:pPr>
              <w:keepNext/>
              <w:widowControl w:val="0"/>
              <w:spacing w:before="120" w:after="120" w:line="240" w:lineRule="auto"/>
              <w:jc w:val="left"/>
              <w:rPr>
                <w:szCs w:val="20"/>
              </w:rPr>
            </w:pPr>
            <w:r w:rsidRPr="00720427">
              <w:rPr>
                <w:szCs w:val="20"/>
              </w:rPr>
              <w:t>the information listed in Schedule 4.2 (Commercial</w:t>
            </w:r>
            <w:r>
              <w:rPr>
                <w:szCs w:val="20"/>
              </w:rPr>
              <w:t>ly</w:t>
            </w:r>
            <w:r w:rsidRPr="00720427">
              <w:rPr>
                <w:szCs w:val="20"/>
              </w:rPr>
              <w:t xml:space="preserve"> Sensitive Information) comprising the information of a commercially sensitive nature relating to the Supplier, its IPRs or its business or which the Supplier has indicated to the </w:t>
            </w:r>
            <w:r>
              <w:rPr>
                <w:szCs w:val="20"/>
              </w:rPr>
              <w:t xml:space="preserve">Framework </w:t>
            </w:r>
            <w:r w:rsidRPr="00720427">
              <w:rPr>
                <w:szCs w:val="20"/>
              </w:rPr>
              <w:t xml:space="preserve">Authority that, if disclosed by the </w:t>
            </w:r>
            <w:r>
              <w:rPr>
                <w:szCs w:val="20"/>
              </w:rPr>
              <w:t>Framework</w:t>
            </w:r>
            <w:r w:rsidRPr="00720427">
              <w:rPr>
                <w:szCs w:val="20"/>
              </w:rPr>
              <w:t xml:space="preserve"> Authority, would cause the Supplier significant commercial disadvantage or material financial loss;</w:t>
            </w:r>
          </w:p>
        </w:tc>
      </w:tr>
      <w:tr w:rsidR="0043094E" w:rsidRPr="00C356BD" w14:paraId="1CFC5C44" w14:textId="77777777" w:rsidTr="00076F7D">
        <w:tc>
          <w:tcPr>
            <w:tcW w:w="2122" w:type="dxa"/>
            <w:shd w:val="clear" w:color="auto" w:fill="auto"/>
          </w:tcPr>
          <w:p w14:paraId="7E8055BE" w14:textId="77777777" w:rsidR="0043094E" w:rsidRPr="004651BC" w:rsidRDefault="0043094E" w:rsidP="00EE1C0B">
            <w:pPr>
              <w:keepNext/>
              <w:widowControl w:val="0"/>
              <w:spacing w:before="120" w:after="120" w:line="240" w:lineRule="auto"/>
              <w:jc w:val="left"/>
              <w:rPr>
                <w:b/>
                <w:szCs w:val="20"/>
              </w:rPr>
            </w:pPr>
            <w:r w:rsidRPr="004651BC">
              <w:rPr>
                <w:b/>
              </w:rPr>
              <w:t>"Commission Charges"</w:t>
            </w:r>
          </w:p>
        </w:tc>
        <w:tc>
          <w:tcPr>
            <w:tcW w:w="6662" w:type="dxa"/>
            <w:shd w:val="clear" w:color="auto" w:fill="auto"/>
          </w:tcPr>
          <w:p w14:paraId="1C6655F5" w14:textId="77777777" w:rsidR="0043094E" w:rsidRPr="004651BC" w:rsidRDefault="0043094E" w:rsidP="000463BD">
            <w:pPr>
              <w:keepNext/>
              <w:widowControl w:val="0"/>
              <w:spacing w:before="120" w:after="120" w:line="240" w:lineRule="auto"/>
              <w:jc w:val="left"/>
              <w:rPr>
                <w:szCs w:val="20"/>
              </w:rPr>
            </w:pPr>
            <w:r w:rsidRPr="004651BC">
              <w:t>the Charges calculate</w:t>
            </w:r>
            <w:r w:rsidR="004651BC">
              <w:t>d in accordance with Paragraph 3 (Collection Services Commission Charges)</w:t>
            </w:r>
            <w:r w:rsidRPr="004651BC">
              <w:t xml:space="preserve"> of Schedule 3.1 (Charges and Invoicing) of the Standard Terms;</w:t>
            </w:r>
          </w:p>
        </w:tc>
      </w:tr>
      <w:tr w:rsidR="0043094E" w:rsidRPr="00C356BD" w14:paraId="5F39FA6C" w14:textId="77777777" w:rsidTr="00076F7D">
        <w:tc>
          <w:tcPr>
            <w:tcW w:w="2122" w:type="dxa"/>
            <w:shd w:val="clear" w:color="auto" w:fill="auto"/>
          </w:tcPr>
          <w:p w14:paraId="186C6264" w14:textId="77777777" w:rsidR="0043094E" w:rsidRPr="004651BC" w:rsidRDefault="0043094E" w:rsidP="00EE1C0B">
            <w:pPr>
              <w:keepNext/>
              <w:widowControl w:val="0"/>
              <w:spacing w:before="120" w:after="120" w:line="240" w:lineRule="auto"/>
              <w:jc w:val="left"/>
              <w:rPr>
                <w:b/>
                <w:szCs w:val="20"/>
              </w:rPr>
            </w:pPr>
            <w:r w:rsidRPr="004651BC">
              <w:rPr>
                <w:b/>
              </w:rPr>
              <w:t>"Commission Payment"</w:t>
            </w:r>
          </w:p>
        </w:tc>
        <w:tc>
          <w:tcPr>
            <w:tcW w:w="6662" w:type="dxa"/>
            <w:shd w:val="clear" w:color="auto" w:fill="auto"/>
          </w:tcPr>
          <w:p w14:paraId="110746F6" w14:textId="77777777" w:rsidR="0043094E" w:rsidRPr="004651BC" w:rsidRDefault="0043094E" w:rsidP="00015058">
            <w:pPr>
              <w:keepNext/>
              <w:widowControl w:val="0"/>
              <w:spacing w:before="120" w:after="120" w:line="240" w:lineRule="auto"/>
              <w:jc w:val="left"/>
              <w:rPr>
                <w:szCs w:val="20"/>
              </w:rPr>
            </w:pPr>
            <w:r w:rsidRPr="004651BC">
              <w:t>the cumulative commission paid or owed by the Supplier to DCAs in consideration of those DCAs collecting Debts for and on behalf of the Debt Owner;</w:t>
            </w:r>
          </w:p>
        </w:tc>
      </w:tr>
      <w:tr w:rsidR="0043094E" w:rsidRPr="00C356BD" w14:paraId="6AD979DA" w14:textId="77777777" w:rsidTr="00076F7D">
        <w:tc>
          <w:tcPr>
            <w:tcW w:w="2122" w:type="dxa"/>
            <w:shd w:val="clear" w:color="auto" w:fill="auto"/>
          </w:tcPr>
          <w:p w14:paraId="4E48DDC5" w14:textId="77777777" w:rsidR="0043094E" w:rsidRPr="004651BC" w:rsidDel="00662168" w:rsidRDefault="0043094E" w:rsidP="008E2AB7">
            <w:pPr>
              <w:keepNext/>
              <w:widowControl w:val="0"/>
              <w:spacing w:before="120" w:after="120" w:line="240" w:lineRule="auto"/>
              <w:jc w:val="left"/>
              <w:rPr>
                <w:b/>
              </w:rPr>
            </w:pPr>
            <w:r w:rsidRPr="004651BC">
              <w:rPr>
                <w:b/>
              </w:rPr>
              <w:lastRenderedPageBreak/>
              <w:t>"Commission Rate Cap"</w:t>
            </w:r>
          </w:p>
        </w:tc>
        <w:tc>
          <w:tcPr>
            <w:tcW w:w="6662" w:type="dxa"/>
            <w:shd w:val="clear" w:color="auto" w:fill="auto"/>
          </w:tcPr>
          <w:p w14:paraId="5C70B4EB" w14:textId="77777777" w:rsidR="0043094E" w:rsidRPr="004651BC" w:rsidRDefault="0043094E" w:rsidP="004651BC">
            <w:pPr>
              <w:keepNext/>
              <w:widowControl w:val="0"/>
              <w:spacing w:before="120" w:after="120" w:line="240" w:lineRule="auto"/>
              <w:jc w:val="left"/>
            </w:pPr>
            <w:r w:rsidRPr="004651BC">
              <w:t xml:space="preserve">is the cap on commissions charged by DCAs for a particular </w:t>
            </w:r>
            <w:r w:rsidR="004651BC" w:rsidRPr="004651BC">
              <w:t>d</w:t>
            </w:r>
            <w:r w:rsidRPr="004651BC">
              <w:t xml:space="preserve">ebt </w:t>
            </w:r>
            <w:r w:rsidR="004651BC" w:rsidRPr="004651BC">
              <w:t>t</w:t>
            </w:r>
            <w:r w:rsidRPr="004651BC">
              <w:t>ype that can be passed through to the Customer reflected as a percentage of Gross Recovery;</w:t>
            </w:r>
          </w:p>
        </w:tc>
      </w:tr>
      <w:tr w:rsidR="000E0956" w:rsidRPr="00C356BD" w14:paraId="3FFC223A" w14:textId="77777777" w:rsidTr="00076F7D">
        <w:tc>
          <w:tcPr>
            <w:tcW w:w="2122" w:type="dxa"/>
            <w:tcBorders>
              <w:bottom w:val="single" w:sz="4" w:space="0" w:color="auto"/>
            </w:tcBorders>
            <w:shd w:val="clear" w:color="auto" w:fill="auto"/>
          </w:tcPr>
          <w:p w14:paraId="3424A246" w14:textId="77777777" w:rsidR="000E0956" w:rsidRPr="006C2DBD" w:rsidRDefault="000E0956" w:rsidP="00EE1C0B">
            <w:pPr>
              <w:keepNext/>
              <w:widowControl w:val="0"/>
              <w:spacing w:before="120" w:after="120" w:line="240" w:lineRule="auto"/>
              <w:jc w:val="left"/>
              <w:rPr>
                <w:b/>
              </w:rPr>
            </w:pPr>
            <w:r>
              <w:rPr>
                <w:b/>
              </w:rPr>
              <w:t>“Comparable Supply”</w:t>
            </w:r>
          </w:p>
        </w:tc>
        <w:tc>
          <w:tcPr>
            <w:tcW w:w="6662" w:type="dxa"/>
            <w:tcBorders>
              <w:bottom w:val="single" w:sz="4" w:space="0" w:color="auto"/>
            </w:tcBorders>
            <w:shd w:val="clear" w:color="auto" w:fill="auto"/>
          </w:tcPr>
          <w:p w14:paraId="7C72177D" w14:textId="77777777" w:rsidR="000E0956" w:rsidRPr="006C2DBD" w:rsidRDefault="000E0956" w:rsidP="000463BD">
            <w:pPr>
              <w:keepNext/>
              <w:widowControl w:val="0"/>
              <w:spacing w:before="120" w:after="120" w:line="240" w:lineRule="auto"/>
              <w:jc w:val="left"/>
            </w:pPr>
            <w:r>
              <w:t>the supply of services to another customer of the Supplier that are the same</w:t>
            </w:r>
            <w:r w:rsidR="00C33FF6">
              <w:t xml:space="preserve"> as</w:t>
            </w:r>
            <w:r>
              <w:t xml:space="preserve"> or similar to any of the Available Services;</w:t>
            </w:r>
          </w:p>
        </w:tc>
      </w:tr>
      <w:tr w:rsidR="0043094E" w:rsidRPr="00C356BD" w14:paraId="593A6196" w14:textId="77777777" w:rsidTr="00076F7D">
        <w:tc>
          <w:tcPr>
            <w:tcW w:w="2122" w:type="dxa"/>
            <w:tcBorders>
              <w:bottom w:val="single" w:sz="4" w:space="0" w:color="auto"/>
            </w:tcBorders>
            <w:shd w:val="clear" w:color="auto" w:fill="auto"/>
          </w:tcPr>
          <w:p w14:paraId="46B9E2D0" w14:textId="77777777" w:rsidR="0043094E" w:rsidRPr="006C2DBD" w:rsidRDefault="0043094E" w:rsidP="00EE1C0B">
            <w:pPr>
              <w:keepNext/>
              <w:widowControl w:val="0"/>
              <w:spacing w:before="120" w:after="120" w:line="240" w:lineRule="auto"/>
              <w:jc w:val="left"/>
              <w:rPr>
                <w:b/>
              </w:rPr>
            </w:pPr>
            <w:r w:rsidRPr="006C2DBD">
              <w:rPr>
                <w:b/>
              </w:rPr>
              <w:t>"Competitor"</w:t>
            </w:r>
          </w:p>
        </w:tc>
        <w:tc>
          <w:tcPr>
            <w:tcW w:w="6662" w:type="dxa"/>
            <w:tcBorders>
              <w:bottom w:val="single" w:sz="4" w:space="0" w:color="auto"/>
            </w:tcBorders>
            <w:shd w:val="clear" w:color="auto" w:fill="auto"/>
          </w:tcPr>
          <w:p w14:paraId="643F13F0" w14:textId="77777777" w:rsidR="0043094E" w:rsidRPr="006C2DBD" w:rsidRDefault="0043094E" w:rsidP="000463BD">
            <w:pPr>
              <w:keepNext/>
              <w:widowControl w:val="0"/>
              <w:spacing w:before="120" w:after="120" w:line="240" w:lineRule="auto"/>
              <w:jc w:val="left"/>
            </w:pPr>
            <w:r w:rsidRPr="006C2DBD">
              <w:t xml:space="preserve">means any business (other than the Framework Authority, any Customer or any Service Recipient) who:  </w:t>
            </w:r>
          </w:p>
          <w:p w14:paraId="62ECB7E0" w14:textId="77777777" w:rsidR="0043094E" w:rsidRPr="006C2DBD" w:rsidRDefault="0043094E" w:rsidP="003038B6">
            <w:pPr>
              <w:pStyle w:val="FFWDefinitionLevel1"/>
              <w:numPr>
                <w:ilvl w:val="0"/>
                <w:numId w:val="21"/>
              </w:numPr>
              <w:spacing w:before="120" w:after="120" w:line="240" w:lineRule="auto"/>
              <w:jc w:val="left"/>
            </w:pPr>
            <w:r w:rsidRPr="006C2DBD">
              <w:t xml:space="preserve">provides substantially similar services to the Supplier; and </w:t>
            </w:r>
          </w:p>
          <w:p w14:paraId="2E56F67A" w14:textId="77777777" w:rsidR="0043094E" w:rsidRPr="006C2DBD" w:rsidRDefault="0043094E" w:rsidP="003038B6">
            <w:pPr>
              <w:pStyle w:val="FFWDefinitionLevel1"/>
              <w:numPr>
                <w:ilvl w:val="0"/>
                <w:numId w:val="21"/>
              </w:numPr>
              <w:spacing w:before="120" w:after="120" w:line="240" w:lineRule="auto"/>
              <w:ind w:left="794" w:hanging="794"/>
              <w:jc w:val="left"/>
            </w:pPr>
            <w:r w:rsidRPr="006C2DBD">
              <w:t xml:space="preserve">is agreed between the parties (acting reasonably) to constitute a material and direct competitor; </w:t>
            </w:r>
          </w:p>
        </w:tc>
      </w:tr>
      <w:tr w:rsidR="0043094E" w:rsidRPr="00C356BD" w14:paraId="149CF1AD" w14:textId="77777777" w:rsidTr="00076F7D">
        <w:tc>
          <w:tcPr>
            <w:tcW w:w="2122" w:type="dxa"/>
            <w:tcBorders>
              <w:bottom w:val="single" w:sz="4" w:space="0" w:color="auto"/>
            </w:tcBorders>
            <w:shd w:val="clear" w:color="auto" w:fill="auto"/>
          </w:tcPr>
          <w:p w14:paraId="2FBEAB55" w14:textId="77777777" w:rsidR="0043094E" w:rsidRPr="005211E9" w:rsidRDefault="0043094E" w:rsidP="00EE1C0B">
            <w:pPr>
              <w:keepNext/>
              <w:widowControl w:val="0"/>
              <w:spacing w:before="120" w:after="120" w:line="240" w:lineRule="auto"/>
              <w:jc w:val="left"/>
              <w:rPr>
                <w:b/>
              </w:rPr>
            </w:pPr>
            <w:r>
              <w:rPr>
                <w:b/>
              </w:rPr>
              <w:t>"Complaints Process"</w:t>
            </w:r>
          </w:p>
        </w:tc>
        <w:tc>
          <w:tcPr>
            <w:tcW w:w="6662" w:type="dxa"/>
            <w:tcBorders>
              <w:bottom w:val="single" w:sz="4" w:space="0" w:color="auto"/>
            </w:tcBorders>
            <w:shd w:val="clear" w:color="auto" w:fill="auto"/>
          </w:tcPr>
          <w:p w14:paraId="40BFAEAD" w14:textId="77777777" w:rsidR="0043094E" w:rsidRPr="00E83979" w:rsidRDefault="0043094E" w:rsidP="004D72D1">
            <w:pPr>
              <w:keepNext/>
              <w:widowControl w:val="0"/>
              <w:spacing w:before="120" w:after="120" w:line="240" w:lineRule="auto"/>
              <w:jc w:val="left"/>
              <w:rPr>
                <w:b/>
              </w:rPr>
            </w:pPr>
            <w:r w:rsidRPr="006C2DBD">
              <w:t xml:space="preserve">the process set out in Appendix 9 (Complaints Process) to </w:t>
            </w:r>
            <w:r>
              <w:t>a</w:t>
            </w:r>
            <w:r w:rsidRPr="006C2DBD">
              <w:t xml:space="preserve"> Call-Off Order Form;</w:t>
            </w:r>
          </w:p>
        </w:tc>
      </w:tr>
      <w:tr w:rsidR="0043094E" w:rsidRPr="00C356BD" w14:paraId="02E59D3C" w14:textId="77777777" w:rsidTr="00076F7D">
        <w:tc>
          <w:tcPr>
            <w:tcW w:w="2122" w:type="dxa"/>
            <w:tcBorders>
              <w:bottom w:val="single" w:sz="4" w:space="0" w:color="auto"/>
            </w:tcBorders>
            <w:shd w:val="clear" w:color="auto" w:fill="auto"/>
          </w:tcPr>
          <w:p w14:paraId="63F0309E" w14:textId="77777777" w:rsidR="0043094E" w:rsidRDefault="0043094E" w:rsidP="00EE1C0B">
            <w:pPr>
              <w:keepNext/>
              <w:widowControl w:val="0"/>
              <w:spacing w:before="120" w:after="120" w:line="240" w:lineRule="auto"/>
              <w:jc w:val="left"/>
              <w:rPr>
                <w:b/>
                <w:szCs w:val="20"/>
              </w:rPr>
            </w:pPr>
            <w:r w:rsidRPr="005211E9">
              <w:rPr>
                <w:b/>
              </w:rPr>
              <w:t>"Component"</w:t>
            </w:r>
          </w:p>
        </w:tc>
        <w:tc>
          <w:tcPr>
            <w:tcW w:w="6662" w:type="dxa"/>
            <w:tcBorders>
              <w:bottom w:val="single" w:sz="4" w:space="0" w:color="auto"/>
            </w:tcBorders>
            <w:shd w:val="clear" w:color="auto" w:fill="auto"/>
          </w:tcPr>
          <w:p w14:paraId="10861523" w14:textId="77777777" w:rsidR="0043094E" w:rsidRPr="0063581B" w:rsidRDefault="0043094E" w:rsidP="00B21E33">
            <w:pPr>
              <w:keepNext/>
              <w:widowControl w:val="0"/>
              <w:spacing w:before="120" w:after="120" w:line="240" w:lineRule="auto"/>
              <w:jc w:val="left"/>
              <w:rPr>
                <w:lang w:eastAsia="en-US"/>
              </w:rPr>
            </w:pPr>
            <w:r w:rsidRPr="005211E9">
              <w:t>any constituent parts of the infrastructure for a</w:t>
            </w:r>
            <w:r w:rsidR="00E83979">
              <w:t>n</w:t>
            </w:r>
            <w:r w:rsidRPr="005211E9">
              <w:t xml:space="preserve"> </w:t>
            </w:r>
            <w:r w:rsidR="00E83979">
              <w:t>Ordered</w:t>
            </w:r>
            <w:r>
              <w:t xml:space="preserve"> </w:t>
            </w:r>
            <w:r w:rsidRPr="005211E9">
              <w:t>Service, hardware or Software;</w:t>
            </w:r>
          </w:p>
        </w:tc>
      </w:tr>
      <w:tr w:rsidR="0043094E" w:rsidRPr="00C356BD" w14:paraId="16FC75BC" w14:textId="77777777" w:rsidTr="00076F7D">
        <w:tc>
          <w:tcPr>
            <w:tcW w:w="2122" w:type="dxa"/>
            <w:tcBorders>
              <w:bottom w:val="single" w:sz="4" w:space="0" w:color="auto"/>
            </w:tcBorders>
            <w:shd w:val="clear" w:color="auto" w:fill="auto"/>
          </w:tcPr>
          <w:p w14:paraId="3DCDBF25" w14:textId="77777777" w:rsidR="0043094E" w:rsidRPr="005211E9" w:rsidRDefault="0043094E" w:rsidP="00EE1C0B">
            <w:pPr>
              <w:keepNext/>
              <w:widowControl w:val="0"/>
              <w:spacing w:before="120" w:after="120" w:line="240" w:lineRule="auto"/>
              <w:jc w:val="left"/>
              <w:rPr>
                <w:b/>
              </w:rPr>
            </w:pPr>
            <w:r>
              <w:rPr>
                <w:b/>
              </w:rPr>
              <w:t>"Concerned Parties"</w:t>
            </w:r>
          </w:p>
        </w:tc>
        <w:tc>
          <w:tcPr>
            <w:tcW w:w="6662" w:type="dxa"/>
            <w:tcBorders>
              <w:bottom w:val="single" w:sz="4" w:space="0" w:color="auto"/>
            </w:tcBorders>
            <w:shd w:val="clear" w:color="auto" w:fill="auto"/>
          </w:tcPr>
          <w:p w14:paraId="192AB8B3" w14:textId="77777777" w:rsidR="0043094E" w:rsidRPr="005211E9" w:rsidRDefault="0043094E" w:rsidP="000463BD">
            <w:pPr>
              <w:keepNext/>
              <w:widowControl w:val="0"/>
              <w:spacing w:before="120" w:after="120" w:line="240" w:lineRule="auto"/>
              <w:jc w:val="left"/>
            </w:pPr>
            <w:r>
              <w:t>has the meaning given in Clause 38.4 (Prevention of Fraud and Bribery);</w:t>
            </w:r>
          </w:p>
        </w:tc>
      </w:tr>
      <w:tr w:rsidR="0043094E" w:rsidRPr="00C356BD" w14:paraId="61ABFB0D" w14:textId="77777777" w:rsidTr="00076F7D">
        <w:tc>
          <w:tcPr>
            <w:tcW w:w="2122" w:type="dxa"/>
            <w:shd w:val="clear" w:color="auto" w:fill="auto"/>
          </w:tcPr>
          <w:p w14:paraId="6E3D6471" w14:textId="77777777" w:rsidR="0043094E" w:rsidRPr="00C356BD" w:rsidRDefault="0043094E" w:rsidP="00EE1C0B">
            <w:pPr>
              <w:keepNext/>
              <w:widowControl w:val="0"/>
              <w:spacing w:before="120" w:after="120" w:line="240" w:lineRule="auto"/>
              <w:jc w:val="left"/>
              <w:rPr>
                <w:b/>
                <w:szCs w:val="20"/>
              </w:rPr>
            </w:pPr>
            <w:r>
              <w:rPr>
                <w:b/>
                <w:szCs w:val="20"/>
              </w:rPr>
              <w:t>"</w:t>
            </w:r>
            <w:r w:rsidRPr="00720427">
              <w:rPr>
                <w:b/>
                <w:szCs w:val="20"/>
              </w:rPr>
              <w:t>Condition Precedent</w:t>
            </w:r>
            <w:r>
              <w:rPr>
                <w:b/>
                <w:szCs w:val="20"/>
              </w:rPr>
              <w:t>"</w:t>
            </w:r>
          </w:p>
        </w:tc>
        <w:tc>
          <w:tcPr>
            <w:tcW w:w="6662" w:type="dxa"/>
            <w:shd w:val="clear" w:color="auto" w:fill="auto"/>
          </w:tcPr>
          <w:p w14:paraId="44433744" w14:textId="77777777" w:rsidR="0043094E" w:rsidRPr="00C356BD" w:rsidRDefault="0043094E" w:rsidP="000463BD">
            <w:pPr>
              <w:keepNext/>
              <w:widowControl w:val="0"/>
              <w:spacing w:before="120" w:after="120" w:line="240" w:lineRule="auto"/>
              <w:jc w:val="left"/>
              <w:rPr>
                <w:szCs w:val="20"/>
              </w:rPr>
            </w:pPr>
            <w:r w:rsidRPr="00720427">
              <w:rPr>
                <w:szCs w:val="20"/>
              </w:rPr>
              <w:t xml:space="preserve">has the meaning given in Clause </w:t>
            </w:r>
            <w:r>
              <w:rPr>
                <w:szCs w:val="20"/>
              </w:rPr>
              <w:t>2</w:t>
            </w:r>
            <w:r w:rsidRPr="00720427">
              <w:rPr>
                <w:szCs w:val="20"/>
              </w:rPr>
              <w:t>.2 (Condition Precedent);</w:t>
            </w:r>
          </w:p>
        </w:tc>
      </w:tr>
      <w:tr w:rsidR="0043094E" w:rsidRPr="00C356BD" w14:paraId="074C6A23" w14:textId="77777777" w:rsidTr="00076F7D">
        <w:tc>
          <w:tcPr>
            <w:tcW w:w="2122" w:type="dxa"/>
            <w:shd w:val="clear" w:color="auto" w:fill="auto"/>
          </w:tcPr>
          <w:p w14:paraId="1DCB0947" w14:textId="77777777" w:rsidR="0043094E" w:rsidRPr="007A613F" w:rsidRDefault="0043094E" w:rsidP="00ED121E">
            <w:pPr>
              <w:widowControl w:val="0"/>
              <w:spacing w:before="120" w:after="120" w:line="240" w:lineRule="auto"/>
              <w:jc w:val="left"/>
              <w:rPr>
                <w:b/>
                <w:szCs w:val="20"/>
              </w:rPr>
            </w:pPr>
            <w:r>
              <w:rPr>
                <w:b/>
                <w:szCs w:val="20"/>
              </w:rPr>
              <w:t>"</w:t>
            </w:r>
            <w:r w:rsidRPr="007C4AE3">
              <w:rPr>
                <w:b/>
                <w:szCs w:val="20"/>
              </w:rPr>
              <w:t>Confidential Information</w:t>
            </w:r>
            <w:r>
              <w:rPr>
                <w:b/>
                <w:szCs w:val="20"/>
              </w:rPr>
              <w:t>"</w:t>
            </w:r>
          </w:p>
        </w:tc>
        <w:tc>
          <w:tcPr>
            <w:tcW w:w="6662" w:type="dxa"/>
            <w:shd w:val="clear" w:color="auto" w:fill="auto"/>
          </w:tcPr>
          <w:p w14:paraId="112F9D52" w14:textId="77777777" w:rsidR="0043094E" w:rsidRPr="007C4AE3" w:rsidRDefault="0043094E" w:rsidP="000463BD">
            <w:pPr>
              <w:keepNext/>
              <w:widowControl w:val="0"/>
              <w:spacing w:before="120" w:after="120" w:line="240" w:lineRule="auto"/>
              <w:ind w:left="794" w:hanging="794"/>
              <w:jc w:val="left"/>
              <w:rPr>
                <w:szCs w:val="20"/>
              </w:rPr>
            </w:pPr>
            <w:r w:rsidRPr="007C4AE3">
              <w:rPr>
                <w:szCs w:val="20"/>
              </w:rPr>
              <w:t>(a)</w:t>
            </w:r>
            <w:r w:rsidRPr="007C4AE3">
              <w:rPr>
                <w:szCs w:val="20"/>
              </w:rPr>
              <w:tab/>
              <w:t xml:space="preserve">Information, including all Personal Data, which (however it is conveyed) is provided by the Disclosing Party pursuant to or in anticipation of </w:t>
            </w:r>
            <w:r>
              <w:rPr>
                <w:szCs w:val="20"/>
              </w:rPr>
              <w:t>the Framework Agreement or a Call-Off Agreement</w:t>
            </w:r>
            <w:r w:rsidRPr="007C4AE3">
              <w:rPr>
                <w:szCs w:val="20"/>
              </w:rPr>
              <w:t xml:space="preserve"> that relates to:</w:t>
            </w:r>
          </w:p>
          <w:p w14:paraId="6AB312ED" w14:textId="77777777" w:rsidR="0043094E" w:rsidRPr="007C4AE3" w:rsidRDefault="0043094E" w:rsidP="000463BD">
            <w:pPr>
              <w:keepNext/>
              <w:widowControl w:val="0"/>
              <w:tabs>
                <w:tab w:val="left" w:pos="765"/>
                <w:tab w:val="left" w:pos="1474"/>
              </w:tabs>
              <w:spacing w:before="120" w:after="120" w:line="240" w:lineRule="auto"/>
              <w:ind w:left="1474" w:hanging="1474"/>
              <w:jc w:val="left"/>
              <w:rPr>
                <w:szCs w:val="20"/>
              </w:rPr>
            </w:pPr>
            <w:r>
              <w:rPr>
                <w:szCs w:val="20"/>
              </w:rPr>
              <w:tab/>
            </w:r>
            <w:r w:rsidRPr="007C4AE3">
              <w:rPr>
                <w:szCs w:val="20"/>
              </w:rPr>
              <w:t>(</w:t>
            </w:r>
            <w:proofErr w:type="spellStart"/>
            <w:r w:rsidRPr="007C4AE3">
              <w:rPr>
                <w:szCs w:val="20"/>
              </w:rPr>
              <w:t>i</w:t>
            </w:r>
            <w:proofErr w:type="spellEnd"/>
            <w:r w:rsidRPr="007C4AE3">
              <w:rPr>
                <w:szCs w:val="20"/>
              </w:rPr>
              <w:t>)</w:t>
            </w:r>
            <w:r w:rsidRPr="007C4AE3">
              <w:rPr>
                <w:szCs w:val="20"/>
              </w:rPr>
              <w:tab/>
              <w:t>the Disclosing Party Group; or</w:t>
            </w:r>
          </w:p>
          <w:p w14:paraId="72E9FA84" w14:textId="77777777" w:rsidR="0043094E" w:rsidRPr="007C4AE3" w:rsidRDefault="0043094E" w:rsidP="000463BD">
            <w:pPr>
              <w:keepNext/>
              <w:widowControl w:val="0"/>
              <w:tabs>
                <w:tab w:val="left" w:pos="765"/>
                <w:tab w:val="left" w:pos="1474"/>
              </w:tabs>
              <w:spacing w:before="120" w:after="120" w:line="240" w:lineRule="auto"/>
              <w:ind w:left="1474" w:hanging="1474"/>
              <w:jc w:val="left"/>
              <w:rPr>
                <w:szCs w:val="20"/>
              </w:rPr>
            </w:pPr>
            <w:r>
              <w:rPr>
                <w:szCs w:val="20"/>
              </w:rPr>
              <w:tab/>
            </w:r>
            <w:r w:rsidRPr="007C4AE3">
              <w:rPr>
                <w:szCs w:val="20"/>
              </w:rPr>
              <w:t>(ii)</w:t>
            </w:r>
            <w:r w:rsidRPr="007C4AE3">
              <w:rPr>
                <w:szCs w:val="20"/>
              </w:rPr>
              <w:tab/>
              <w:t>the operations, business, affairs, developments, intellectual property rights, trade secrets, know-how and/or personnel of the Disclosing Party Group;</w:t>
            </w:r>
          </w:p>
          <w:p w14:paraId="153C93CA" w14:textId="77777777" w:rsidR="0043094E" w:rsidRPr="007C4AE3" w:rsidRDefault="0043094E" w:rsidP="000463BD">
            <w:pPr>
              <w:keepNext/>
              <w:widowControl w:val="0"/>
              <w:spacing w:before="120" w:after="120" w:line="240" w:lineRule="auto"/>
              <w:ind w:left="794" w:hanging="794"/>
              <w:jc w:val="left"/>
              <w:rPr>
                <w:szCs w:val="20"/>
              </w:rPr>
            </w:pPr>
            <w:r w:rsidRPr="007C4AE3">
              <w:rPr>
                <w:szCs w:val="20"/>
              </w:rPr>
              <w:t>(b)</w:t>
            </w:r>
            <w:r w:rsidRPr="007C4AE3">
              <w:rPr>
                <w:szCs w:val="20"/>
              </w:rPr>
              <w:tab/>
              <w:t xml:space="preserve">other Information provided by the Disclosing Party pursuant to or in anticipation of </w:t>
            </w:r>
            <w:r>
              <w:rPr>
                <w:szCs w:val="20"/>
              </w:rPr>
              <w:t>the Framework Agreement or a Call-Off Agreement</w:t>
            </w:r>
            <w:r w:rsidRPr="007C4AE3">
              <w:rPr>
                <w:szCs w:val="20"/>
              </w:rPr>
              <w:t xml:space="preserve"> that is clearly designated as being confidential or equivalent or that ought reasonably to be considered to be confidential (whether or not it is so marked) which comes (or has come) to the Recipient’s attention or into the Recipient’s possession in connection with </w:t>
            </w:r>
            <w:r>
              <w:rPr>
                <w:szCs w:val="20"/>
              </w:rPr>
              <w:t>the Framework Agreement or a Call-Off Agreement</w:t>
            </w:r>
            <w:r w:rsidRPr="007C4AE3">
              <w:rPr>
                <w:szCs w:val="20"/>
              </w:rPr>
              <w:t xml:space="preserve">; </w:t>
            </w:r>
          </w:p>
          <w:p w14:paraId="4FFE6D58" w14:textId="77777777" w:rsidR="0043094E" w:rsidRDefault="0043094E" w:rsidP="000463BD">
            <w:pPr>
              <w:keepNext/>
              <w:widowControl w:val="0"/>
              <w:spacing w:before="120" w:after="120" w:line="240" w:lineRule="auto"/>
              <w:ind w:left="794" w:hanging="794"/>
              <w:jc w:val="left"/>
              <w:rPr>
                <w:szCs w:val="20"/>
              </w:rPr>
            </w:pPr>
            <w:r w:rsidRPr="007C4AE3">
              <w:rPr>
                <w:szCs w:val="20"/>
              </w:rPr>
              <w:t>(c)</w:t>
            </w:r>
            <w:r w:rsidRPr="007C4AE3">
              <w:rPr>
                <w:szCs w:val="20"/>
              </w:rPr>
              <w:tab/>
              <w:t xml:space="preserve">discussions, negotiations, and correspondence between the Disclosing Party or any of its directors, officers, employees, consultants or professional advisers and the Recipient or any of its directors, officers, employees, consultants and professional advisers in connection with </w:t>
            </w:r>
            <w:r>
              <w:rPr>
                <w:szCs w:val="20"/>
              </w:rPr>
              <w:t>the Framework Agreement or a Call-Off Agreement</w:t>
            </w:r>
            <w:r w:rsidRPr="007C4AE3">
              <w:rPr>
                <w:szCs w:val="20"/>
              </w:rPr>
              <w:t xml:space="preserve"> and all matters arising therefrom; </w:t>
            </w:r>
          </w:p>
          <w:p w14:paraId="6EB5B550" w14:textId="77777777" w:rsidR="0043094E" w:rsidRPr="007C4AE3" w:rsidRDefault="0043094E" w:rsidP="000463BD">
            <w:pPr>
              <w:keepNext/>
              <w:widowControl w:val="0"/>
              <w:tabs>
                <w:tab w:val="left" w:pos="776"/>
              </w:tabs>
              <w:spacing w:before="120" w:after="120" w:line="240" w:lineRule="auto"/>
              <w:ind w:left="794" w:hanging="794"/>
              <w:jc w:val="left"/>
              <w:rPr>
                <w:szCs w:val="20"/>
              </w:rPr>
            </w:pPr>
            <w:r>
              <w:rPr>
                <w:szCs w:val="20"/>
              </w:rPr>
              <w:t>(d)</w:t>
            </w:r>
            <w:r>
              <w:rPr>
                <w:szCs w:val="20"/>
              </w:rPr>
              <w:tab/>
              <w:t xml:space="preserve">Commercially Sensitive Information; </w:t>
            </w:r>
          </w:p>
          <w:p w14:paraId="4BF9B0ED" w14:textId="77777777" w:rsidR="0043094E" w:rsidRDefault="0043094E" w:rsidP="000463BD">
            <w:pPr>
              <w:keepNext/>
              <w:widowControl w:val="0"/>
              <w:spacing w:before="120" w:after="120" w:line="240" w:lineRule="auto"/>
              <w:ind w:left="794" w:hanging="794"/>
              <w:jc w:val="left"/>
              <w:rPr>
                <w:szCs w:val="20"/>
              </w:rPr>
            </w:pPr>
            <w:r w:rsidRPr="007C4AE3">
              <w:rPr>
                <w:szCs w:val="20"/>
              </w:rPr>
              <w:t>(</w:t>
            </w:r>
            <w:r>
              <w:rPr>
                <w:szCs w:val="20"/>
              </w:rPr>
              <w:t>e</w:t>
            </w:r>
            <w:r w:rsidRPr="007C4AE3">
              <w:rPr>
                <w:szCs w:val="20"/>
              </w:rPr>
              <w:t>)</w:t>
            </w:r>
            <w:r w:rsidRPr="007C4AE3">
              <w:rPr>
                <w:szCs w:val="20"/>
              </w:rPr>
              <w:tab/>
              <w:t>Information derived from any of the above</w:t>
            </w:r>
            <w:r>
              <w:rPr>
                <w:szCs w:val="20"/>
              </w:rPr>
              <w:t>; and</w:t>
            </w:r>
          </w:p>
          <w:p w14:paraId="45055F78" w14:textId="77777777" w:rsidR="0043094E" w:rsidRDefault="0043094E" w:rsidP="00DC58A1">
            <w:pPr>
              <w:keepNext/>
              <w:widowControl w:val="0"/>
              <w:spacing w:before="120" w:after="120" w:line="240" w:lineRule="auto"/>
              <w:ind w:left="794" w:hanging="794"/>
              <w:jc w:val="left"/>
              <w:rPr>
                <w:szCs w:val="20"/>
              </w:rPr>
            </w:pPr>
            <w:r w:rsidRPr="007C4AE3">
              <w:rPr>
                <w:szCs w:val="20"/>
              </w:rPr>
              <w:t>(</w:t>
            </w:r>
            <w:r>
              <w:rPr>
                <w:szCs w:val="20"/>
              </w:rPr>
              <w:t>f</w:t>
            </w:r>
            <w:r w:rsidRPr="007C4AE3">
              <w:rPr>
                <w:szCs w:val="20"/>
              </w:rPr>
              <w:t>)</w:t>
            </w:r>
            <w:r w:rsidRPr="007C4AE3">
              <w:rPr>
                <w:szCs w:val="20"/>
              </w:rPr>
              <w:tab/>
            </w:r>
            <w:r>
              <w:rPr>
                <w:szCs w:val="20"/>
              </w:rPr>
              <w:t>Debtor Data,</w:t>
            </w:r>
          </w:p>
          <w:p w14:paraId="7A2C6398" w14:textId="77777777" w:rsidR="0043094E" w:rsidRPr="007C4AE3" w:rsidRDefault="0043094E" w:rsidP="000463BD">
            <w:pPr>
              <w:keepNext/>
              <w:widowControl w:val="0"/>
              <w:spacing w:before="120" w:after="120" w:line="240" w:lineRule="auto"/>
              <w:ind w:left="794" w:hanging="794"/>
              <w:jc w:val="left"/>
              <w:rPr>
                <w:szCs w:val="20"/>
              </w:rPr>
            </w:pPr>
            <w:r w:rsidRPr="007C4AE3">
              <w:rPr>
                <w:szCs w:val="20"/>
              </w:rPr>
              <w:t>but not including any Information which:</w:t>
            </w:r>
          </w:p>
          <w:p w14:paraId="13F5B8BB" w14:textId="77777777" w:rsidR="0043094E" w:rsidRPr="007C4AE3" w:rsidRDefault="0043094E" w:rsidP="000463BD">
            <w:pPr>
              <w:keepNext/>
              <w:widowControl w:val="0"/>
              <w:tabs>
                <w:tab w:val="left" w:pos="765"/>
                <w:tab w:val="left" w:pos="1474"/>
              </w:tabs>
              <w:spacing w:before="120" w:after="120" w:line="240" w:lineRule="auto"/>
              <w:ind w:left="1474" w:hanging="1474"/>
              <w:jc w:val="left"/>
              <w:rPr>
                <w:szCs w:val="20"/>
              </w:rPr>
            </w:pPr>
            <w:r>
              <w:rPr>
                <w:szCs w:val="20"/>
              </w:rPr>
              <w:tab/>
            </w:r>
            <w:r w:rsidRPr="007C4AE3">
              <w:rPr>
                <w:szCs w:val="20"/>
              </w:rPr>
              <w:t>(</w:t>
            </w:r>
            <w:proofErr w:type="spellStart"/>
            <w:r w:rsidRPr="007C4AE3">
              <w:rPr>
                <w:szCs w:val="20"/>
              </w:rPr>
              <w:t>i</w:t>
            </w:r>
            <w:proofErr w:type="spellEnd"/>
            <w:r w:rsidRPr="007C4AE3">
              <w:rPr>
                <w:szCs w:val="20"/>
              </w:rPr>
              <w:t>)</w:t>
            </w:r>
            <w:r w:rsidRPr="007C4AE3">
              <w:rPr>
                <w:szCs w:val="20"/>
              </w:rPr>
              <w:tab/>
              <w:t xml:space="preserve">was in the possession of the Recipient without </w:t>
            </w:r>
            <w:r w:rsidRPr="007C4AE3">
              <w:rPr>
                <w:szCs w:val="20"/>
              </w:rPr>
              <w:lastRenderedPageBreak/>
              <w:t xml:space="preserve">obligation of confidentiality prior to its disclosure by the Disclosing Party; </w:t>
            </w:r>
          </w:p>
          <w:p w14:paraId="54BC90CF" w14:textId="77777777" w:rsidR="0043094E" w:rsidRPr="007C4AE3" w:rsidRDefault="0043094E" w:rsidP="000463BD">
            <w:pPr>
              <w:keepNext/>
              <w:widowControl w:val="0"/>
              <w:tabs>
                <w:tab w:val="left" w:pos="765"/>
                <w:tab w:val="left" w:pos="1474"/>
              </w:tabs>
              <w:spacing w:before="120" w:after="120" w:line="240" w:lineRule="auto"/>
              <w:ind w:left="1474" w:hanging="1474"/>
              <w:jc w:val="left"/>
              <w:rPr>
                <w:szCs w:val="20"/>
              </w:rPr>
            </w:pPr>
            <w:r>
              <w:rPr>
                <w:szCs w:val="20"/>
              </w:rPr>
              <w:tab/>
            </w:r>
            <w:r w:rsidRPr="007C4AE3">
              <w:rPr>
                <w:szCs w:val="20"/>
              </w:rPr>
              <w:t>(ii)</w:t>
            </w:r>
            <w:r w:rsidRPr="007C4AE3">
              <w:rPr>
                <w:szCs w:val="20"/>
              </w:rPr>
              <w:tab/>
              <w:t xml:space="preserve">the Recipient obtained on a non-confidential basis from a third party who is not, to the Recipient’s knowledge or belief, bound by a confidentiality agreement with the Disclosing Party or otherwise prohibited from disclosing the information to the Recipient; </w:t>
            </w:r>
          </w:p>
          <w:p w14:paraId="610C3BD9" w14:textId="77777777" w:rsidR="0043094E" w:rsidRPr="007C4AE3" w:rsidRDefault="0043094E" w:rsidP="000463BD">
            <w:pPr>
              <w:keepNext/>
              <w:widowControl w:val="0"/>
              <w:tabs>
                <w:tab w:val="left" w:pos="765"/>
                <w:tab w:val="left" w:pos="1474"/>
              </w:tabs>
              <w:spacing w:before="120" w:after="120" w:line="240" w:lineRule="auto"/>
              <w:ind w:left="1474" w:hanging="1474"/>
              <w:jc w:val="left"/>
              <w:rPr>
                <w:szCs w:val="20"/>
              </w:rPr>
            </w:pPr>
            <w:r>
              <w:rPr>
                <w:szCs w:val="20"/>
              </w:rPr>
              <w:tab/>
            </w:r>
            <w:r w:rsidRPr="007C4AE3">
              <w:rPr>
                <w:szCs w:val="20"/>
              </w:rPr>
              <w:t>(iii)</w:t>
            </w:r>
            <w:r w:rsidRPr="007C4AE3">
              <w:rPr>
                <w:szCs w:val="20"/>
              </w:rPr>
              <w:tab/>
              <w:t xml:space="preserve">was already generally available and in the public domain at the time of disclosure otherwise than by a breach of </w:t>
            </w:r>
            <w:r>
              <w:rPr>
                <w:szCs w:val="20"/>
              </w:rPr>
              <w:t>the Framework Agreement or a Call-Off Agreement</w:t>
            </w:r>
            <w:r w:rsidRPr="007C4AE3">
              <w:rPr>
                <w:szCs w:val="20"/>
              </w:rPr>
              <w:t xml:space="preserve"> or breach of a duty of confidentiality; </w:t>
            </w:r>
          </w:p>
          <w:p w14:paraId="2D60EE31" w14:textId="77777777" w:rsidR="0043094E" w:rsidRPr="007C4AE3" w:rsidRDefault="0043094E" w:rsidP="000463BD">
            <w:pPr>
              <w:keepNext/>
              <w:widowControl w:val="0"/>
              <w:tabs>
                <w:tab w:val="left" w:pos="765"/>
                <w:tab w:val="left" w:pos="1474"/>
              </w:tabs>
              <w:spacing w:before="120" w:after="120" w:line="240" w:lineRule="auto"/>
              <w:ind w:left="1474" w:hanging="1474"/>
              <w:jc w:val="left"/>
              <w:rPr>
                <w:szCs w:val="20"/>
              </w:rPr>
            </w:pPr>
            <w:r>
              <w:rPr>
                <w:szCs w:val="20"/>
              </w:rPr>
              <w:tab/>
            </w:r>
            <w:r w:rsidRPr="007C4AE3">
              <w:rPr>
                <w:szCs w:val="20"/>
              </w:rPr>
              <w:t>(iv)</w:t>
            </w:r>
            <w:r w:rsidRPr="007C4AE3">
              <w:rPr>
                <w:szCs w:val="20"/>
              </w:rPr>
              <w:tab/>
              <w:t>was independently developed without access to the Confidential Information; or</w:t>
            </w:r>
          </w:p>
          <w:p w14:paraId="7A9E9907" w14:textId="77777777" w:rsidR="0043094E" w:rsidRPr="007C4AE3" w:rsidRDefault="0043094E" w:rsidP="000463BD">
            <w:pPr>
              <w:keepNext/>
              <w:widowControl w:val="0"/>
              <w:tabs>
                <w:tab w:val="left" w:pos="765"/>
                <w:tab w:val="left" w:pos="1474"/>
              </w:tabs>
              <w:spacing w:before="120" w:after="120" w:line="240" w:lineRule="auto"/>
              <w:ind w:left="1474" w:hanging="1474"/>
              <w:jc w:val="left"/>
              <w:rPr>
                <w:szCs w:val="20"/>
              </w:rPr>
            </w:pPr>
            <w:r>
              <w:rPr>
                <w:szCs w:val="20"/>
              </w:rPr>
              <w:tab/>
            </w:r>
            <w:r w:rsidRPr="007C4AE3">
              <w:rPr>
                <w:szCs w:val="20"/>
              </w:rPr>
              <w:t>(v)</w:t>
            </w:r>
            <w:r w:rsidRPr="007C4AE3">
              <w:rPr>
                <w:szCs w:val="20"/>
              </w:rPr>
              <w:tab/>
              <w:t>relates to the Supplier’s:</w:t>
            </w:r>
          </w:p>
          <w:p w14:paraId="31618978" w14:textId="77777777" w:rsidR="0043094E" w:rsidRPr="007C4AE3" w:rsidRDefault="0043094E" w:rsidP="000463BD">
            <w:pPr>
              <w:keepNext/>
              <w:widowControl w:val="0"/>
              <w:tabs>
                <w:tab w:val="left" w:pos="1451"/>
                <w:tab w:val="left" w:pos="2160"/>
              </w:tabs>
              <w:spacing w:before="120" w:after="120" w:line="240" w:lineRule="auto"/>
              <w:ind w:left="2160" w:hanging="2160"/>
              <w:jc w:val="left"/>
              <w:rPr>
                <w:szCs w:val="20"/>
              </w:rPr>
            </w:pPr>
            <w:r>
              <w:rPr>
                <w:szCs w:val="20"/>
              </w:rPr>
              <w:tab/>
              <w:t>1.</w:t>
            </w:r>
            <w:r>
              <w:rPr>
                <w:szCs w:val="20"/>
              </w:rPr>
              <w:tab/>
            </w:r>
            <w:r w:rsidRPr="007C4AE3">
              <w:rPr>
                <w:szCs w:val="20"/>
              </w:rPr>
              <w:t>performance under th</w:t>
            </w:r>
            <w:r>
              <w:rPr>
                <w:szCs w:val="20"/>
              </w:rPr>
              <w:t>e</w:t>
            </w:r>
            <w:r w:rsidRPr="007C4AE3">
              <w:rPr>
                <w:szCs w:val="20"/>
              </w:rPr>
              <w:t xml:space="preserve"> </w:t>
            </w:r>
            <w:r>
              <w:rPr>
                <w:szCs w:val="20"/>
              </w:rPr>
              <w:t xml:space="preserve">Framework </w:t>
            </w:r>
            <w:r w:rsidRPr="007C4AE3">
              <w:rPr>
                <w:szCs w:val="20"/>
              </w:rPr>
              <w:t>Agreement</w:t>
            </w:r>
            <w:r>
              <w:rPr>
                <w:szCs w:val="20"/>
              </w:rPr>
              <w:t xml:space="preserve"> or a Call-Off Agreement (to the extent that such information is not specified to be Commercially Sensitive Information)</w:t>
            </w:r>
            <w:r w:rsidRPr="007C4AE3">
              <w:rPr>
                <w:szCs w:val="20"/>
              </w:rPr>
              <w:t xml:space="preserve">; or </w:t>
            </w:r>
          </w:p>
          <w:p w14:paraId="05E3980A" w14:textId="77777777" w:rsidR="0043094E" w:rsidRPr="007A613F" w:rsidRDefault="0043094E" w:rsidP="00194B42">
            <w:pPr>
              <w:keepNext/>
              <w:widowControl w:val="0"/>
              <w:tabs>
                <w:tab w:val="left" w:pos="1451"/>
                <w:tab w:val="left" w:pos="2160"/>
              </w:tabs>
              <w:spacing w:before="120" w:after="120" w:line="240" w:lineRule="auto"/>
              <w:ind w:left="2160" w:hanging="2160"/>
              <w:jc w:val="left"/>
              <w:rPr>
                <w:szCs w:val="20"/>
              </w:rPr>
            </w:pPr>
            <w:r>
              <w:rPr>
                <w:szCs w:val="20"/>
              </w:rPr>
              <w:tab/>
              <w:t>2.</w:t>
            </w:r>
            <w:r>
              <w:rPr>
                <w:szCs w:val="20"/>
              </w:rPr>
              <w:tab/>
            </w:r>
            <w:r w:rsidRPr="007C4AE3">
              <w:rPr>
                <w:szCs w:val="20"/>
              </w:rPr>
              <w:t xml:space="preserve">failure to pay any Sub-contractor as required pursuant to Clause </w:t>
            </w:r>
            <w:r w:rsidR="00CC7F18">
              <w:rPr>
                <w:szCs w:val="20"/>
              </w:rPr>
              <w:t>18.13</w:t>
            </w:r>
            <w:r w:rsidRPr="007C4AE3">
              <w:rPr>
                <w:szCs w:val="20"/>
              </w:rPr>
              <w:t xml:space="preserve"> (Supply Chain Protection);</w:t>
            </w:r>
          </w:p>
        </w:tc>
      </w:tr>
      <w:tr w:rsidR="0043094E" w:rsidRPr="00C356BD" w14:paraId="1B8D2083" w14:textId="77777777" w:rsidTr="00076F7D">
        <w:tc>
          <w:tcPr>
            <w:tcW w:w="2122" w:type="dxa"/>
            <w:tcBorders>
              <w:bottom w:val="single" w:sz="4" w:space="0" w:color="auto"/>
            </w:tcBorders>
            <w:shd w:val="clear" w:color="auto" w:fill="auto"/>
          </w:tcPr>
          <w:p w14:paraId="19908487" w14:textId="77777777" w:rsidR="0043094E" w:rsidRDefault="0043094E" w:rsidP="00EE1C0B">
            <w:pPr>
              <w:pStyle w:val="FFWDefinition"/>
              <w:keepNext/>
              <w:widowControl w:val="0"/>
              <w:spacing w:before="120" w:after="120" w:line="240" w:lineRule="auto"/>
              <w:ind w:left="0"/>
              <w:jc w:val="left"/>
              <w:rPr>
                <w:b/>
              </w:rPr>
            </w:pPr>
            <w:r>
              <w:rPr>
                <w:b/>
              </w:rPr>
              <w:lastRenderedPageBreak/>
              <w:t>“Conflict of Interest”</w:t>
            </w:r>
          </w:p>
        </w:tc>
        <w:tc>
          <w:tcPr>
            <w:tcW w:w="6662" w:type="dxa"/>
            <w:tcBorders>
              <w:bottom w:val="single" w:sz="4" w:space="0" w:color="auto"/>
            </w:tcBorders>
            <w:shd w:val="clear" w:color="auto" w:fill="auto"/>
          </w:tcPr>
          <w:p w14:paraId="5838F147" w14:textId="77777777" w:rsidR="0043094E" w:rsidRDefault="0043094E" w:rsidP="00122C72">
            <w:pPr>
              <w:keepNext/>
              <w:widowControl w:val="0"/>
              <w:spacing w:before="120" w:after="120" w:line="240" w:lineRule="auto"/>
              <w:jc w:val="left"/>
            </w:pPr>
            <w:r w:rsidRPr="001E0583">
              <w:t xml:space="preserve">a conflict between the financial or personal duties of the Supplier or the Supplier </w:t>
            </w:r>
            <w:r>
              <w:t>Personnel and the duties owed to the Framework Authority or any Customer</w:t>
            </w:r>
            <w:r w:rsidRPr="001E0583">
              <w:t xml:space="preserve"> under</w:t>
            </w:r>
            <w:r>
              <w:t xml:space="preserve"> the Framework Agreement or a Call-Off Agreement respectively</w:t>
            </w:r>
            <w:r w:rsidRPr="001E0583">
              <w:t xml:space="preserve"> in the reasonable opinion of the </w:t>
            </w:r>
            <w:r>
              <w:t>Framework Authority or the Customer</w:t>
            </w:r>
            <w:r w:rsidRPr="001E0583">
              <w:t>;</w:t>
            </w:r>
          </w:p>
        </w:tc>
      </w:tr>
      <w:tr w:rsidR="0043094E" w:rsidRPr="00C356BD" w14:paraId="2ECE7BF9" w14:textId="77777777" w:rsidTr="00076F7D">
        <w:tc>
          <w:tcPr>
            <w:tcW w:w="2122" w:type="dxa"/>
            <w:tcBorders>
              <w:bottom w:val="single" w:sz="4" w:space="0" w:color="auto"/>
            </w:tcBorders>
            <w:shd w:val="clear" w:color="auto" w:fill="auto"/>
          </w:tcPr>
          <w:p w14:paraId="102514C3" w14:textId="77777777" w:rsidR="0043094E" w:rsidRDefault="0043094E" w:rsidP="00EE1C0B">
            <w:pPr>
              <w:pStyle w:val="FFWDefinition"/>
              <w:keepNext/>
              <w:widowControl w:val="0"/>
              <w:spacing w:before="120" w:after="120" w:line="240" w:lineRule="auto"/>
              <w:ind w:left="0"/>
              <w:jc w:val="left"/>
              <w:rPr>
                <w:b/>
              </w:rPr>
            </w:pPr>
            <w:r>
              <w:rPr>
                <w:b/>
              </w:rPr>
              <w:t>"Consideration"</w:t>
            </w:r>
          </w:p>
        </w:tc>
        <w:tc>
          <w:tcPr>
            <w:tcW w:w="6662" w:type="dxa"/>
            <w:tcBorders>
              <w:bottom w:val="single" w:sz="4" w:space="0" w:color="auto"/>
            </w:tcBorders>
            <w:shd w:val="clear" w:color="auto" w:fill="auto"/>
          </w:tcPr>
          <w:p w14:paraId="799A4824" w14:textId="77777777" w:rsidR="0043094E" w:rsidRPr="0012008B" w:rsidRDefault="0043094E" w:rsidP="000463BD">
            <w:pPr>
              <w:keepNext/>
              <w:widowControl w:val="0"/>
              <w:spacing w:before="120" w:after="120" w:line="240" w:lineRule="auto"/>
              <w:jc w:val="left"/>
            </w:pPr>
            <w:r>
              <w:t>has the meaning given to it in Clause 8;</w:t>
            </w:r>
          </w:p>
        </w:tc>
      </w:tr>
      <w:tr w:rsidR="0043094E" w:rsidRPr="00C356BD" w14:paraId="7711DF2A" w14:textId="77777777" w:rsidTr="00076F7D">
        <w:tc>
          <w:tcPr>
            <w:tcW w:w="2122" w:type="dxa"/>
            <w:tcBorders>
              <w:bottom w:val="single" w:sz="4" w:space="0" w:color="auto"/>
            </w:tcBorders>
            <w:shd w:val="clear" w:color="auto" w:fill="auto"/>
          </w:tcPr>
          <w:p w14:paraId="4276D2B4" w14:textId="77777777" w:rsidR="0043094E" w:rsidRPr="00720427" w:rsidRDefault="0043094E" w:rsidP="00EE1C0B">
            <w:pPr>
              <w:pStyle w:val="FFWDefinition"/>
              <w:keepNext/>
              <w:widowControl w:val="0"/>
              <w:spacing w:before="120" w:after="120" w:line="240" w:lineRule="auto"/>
              <w:ind w:left="0"/>
              <w:jc w:val="left"/>
              <w:rPr>
                <w:b/>
              </w:rPr>
            </w:pPr>
            <w:r>
              <w:rPr>
                <w:b/>
              </w:rPr>
              <w:t>"</w:t>
            </w:r>
            <w:r w:rsidRPr="007C4AE3">
              <w:rPr>
                <w:b/>
              </w:rPr>
              <w:t>Contract Inception Report</w:t>
            </w:r>
            <w:r>
              <w:rPr>
                <w:b/>
              </w:rPr>
              <w:t>"</w:t>
            </w:r>
          </w:p>
        </w:tc>
        <w:tc>
          <w:tcPr>
            <w:tcW w:w="6662" w:type="dxa"/>
            <w:tcBorders>
              <w:bottom w:val="single" w:sz="4" w:space="0" w:color="auto"/>
            </w:tcBorders>
            <w:shd w:val="clear" w:color="auto" w:fill="auto"/>
          </w:tcPr>
          <w:p w14:paraId="637E15A9" w14:textId="77777777" w:rsidR="0043094E" w:rsidRPr="009E42D4" w:rsidRDefault="0043094E" w:rsidP="00214A72">
            <w:pPr>
              <w:keepNext/>
              <w:widowControl w:val="0"/>
              <w:spacing w:before="120" w:after="120" w:line="240" w:lineRule="auto"/>
              <w:jc w:val="left"/>
              <w:rPr>
                <w:szCs w:val="20"/>
              </w:rPr>
            </w:pPr>
            <w:r w:rsidRPr="007C4AE3">
              <w:rPr>
                <w:szCs w:val="20"/>
              </w:rPr>
              <w:t xml:space="preserve">the initial financial </w:t>
            </w:r>
            <w:r>
              <w:rPr>
                <w:szCs w:val="20"/>
              </w:rPr>
              <w:t>report</w:t>
            </w:r>
            <w:r w:rsidRPr="007C4AE3">
              <w:rPr>
                <w:szCs w:val="20"/>
              </w:rPr>
              <w:t xml:space="preserve"> in a form agreed by the Supplier and the Authority in writing </w:t>
            </w:r>
            <w:r>
              <w:rPr>
                <w:szCs w:val="20"/>
              </w:rPr>
              <w:t xml:space="preserve">and provided in accordance with </w:t>
            </w:r>
            <w:r w:rsidRPr="0012008B">
              <w:t>Paragraph 1 of Part B</w:t>
            </w:r>
            <w:r>
              <w:t xml:space="preserve"> of Schedule 3.4 (Management Charge, Management Information and Financial Reports)</w:t>
            </w:r>
            <w:r w:rsidRPr="007C4AE3">
              <w:rPr>
                <w:szCs w:val="20"/>
              </w:rPr>
              <w:t>;</w:t>
            </w:r>
          </w:p>
        </w:tc>
      </w:tr>
      <w:tr w:rsidR="0043094E" w:rsidRPr="00C356BD" w14:paraId="4777F099" w14:textId="77777777" w:rsidTr="00076F7D">
        <w:tc>
          <w:tcPr>
            <w:tcW w:w="2122" w:type="dxa"/>
            <w:tcBorders>
              <w:bottom w:val="single" w:sz="4" w:space="0" w:color="auto"/>
            </w:tcBorders>
            <w:shd w:val="clear" w:color="auto" w:fill="auto"/>
          </w:tcPr>
          <w:p w14:paraId="03AB483F" w14:textId="77777777" w:rsidR="0043094E" w:rsidRDefault="0043094E" w:rsidP="00EE1C0B">
            <w:pPr>
              <w:pStyle w:val="FFWDefinition"/>
              <w:keepNext/>
              <w:widowControl w:val="0"/>
              <w:spacing w:before="120" w:after="120" w:line="240" w:lineRule="auto"/>
              <w:ind w:left="0"/>
              <w:jc w:val="left"/>
              <w:rPr>
                <w:b/>
              </w:rPr>
            </w:pPr>
            <w:r>
              <w:rPr>
                <w:b/>
              </w:rPr>
              <w:t>"Contract Notice"</w:t>
            </w:r>
          </w:p>
        </w:tc>
        <w:tc>
          <w:tcPr>
            <w:tcW w:w="6662" w:type="dxa"/>
            <w:tcBorders>
              <w:bottom w:val="single" w:sz="4" w:space="0" w:color="auto"/>
            </w:tcBorders>
            <w:shd w:val="clear" w:color="auto" w:fill="auto"/>
          </w:tcPr>
          <w:p w14:paraId="5CFF4146" w14:textId="77777777" w:rsidR="0043094E" w:rsidRPr="002279CB" w:rsidRDefault="0043094E" w:rsidP="000463BD">
            <w:pPr>
              <w:keepNext/>
              <w:widowControl w:val="0"/>
              <w:spacing w:before="120" w:after="120" w:line="240" w:lineRule="auto"/>
              <w:jc w:val="left"/>
              <w:rPr>
                <w:szCs w:val="20"/>
              </w:rPr>
            </w:pPr>
            <w:r>
              <w:rPr>
                <w:szCs w:val="20"/>
              </w:rPr>
              <w:t>has the meaning given in Recital (B);</w:t>
            </w:r>
          </w:p>
        </w:tc>
      </w:tr>
      <w:tr w:rsidR="0043094E" w:rsidRPr="00C356BD" w14:paraId="619E8F03" w14:textId="77777777" w:rsidTr="00076F7D">
        <w:tc>
          <w:tcPr>
            <w:tcW w:w="2122" w:type="dxa"/>
            <w:tcBorders>
              <w:bottom w:val="single" w:sz="4" w:space="0" w:color="auto"/>
            </w:tcBorders>
            <w:shd w:val="clear" w:color="auto" w:fill="auto"/>
          </w:tcPr>
          <w:p w14:paraId="5F55F313" w14:textId="77777777" w:rsidR="0043094E" w:rsidRDefault="0043094E" w:rsidP="00EE1C0B">
            <w:pPr>
              <w:pStyle w:val="FFWDefinition"/>
              <w:keepNext/>
              <w:widowControl w:val="0"/>
              <w:spacing w:before="120" w:after="120" w:line="240" w:lineRule="auto"/>
              <w:ind w:left="0"/>
              <w:jc w:val="left"/>
              <w:rPr>
                <w:b/>
                <w:szCs w:val="20"/>
              </w:rPr>
            </w:pPr>
            <w:r>
              <w:rPr>
                <w:b/>
                <w:szCs w:val="20"/>
              </w:rPr>
              <w:t>"Contract Manager"</w:t>
            </w:r>
          </w:p>
        </w:tc>
        <w:tc>
          <w:tcPr>
            <w:tcW w:w="6662" w:type="dxa"/>
            <w:tcBorders>
              <w:bottom w:val="single" w:sz="4" w:space="0" w:color="auto"/>
            </w:tcBorders>
            <w:shd w:val="clear" w:color="auto" w:fill="auto"/>
          </w:tcPr>
          <w:p w14:paraId="7F5B0367" w14:textId="77777777" w:rsidR="0043094E" w:rsidRDefault="0043094E" w:rsidP="000463BD">
            <w:pPr>
              <w:keepNext/>
              <w:widowControl w:val="0"/>
              <w:spacing w:before="120" w:after="120" w:line="240" w:lineRule="auto"/>
              <w:jc w:val="left"/>
              <w:rPr>
                <w:szCs w:val="20"/>
              </w:rPr>
            </w:pPr>
            <w:r>
              <w:rPr>
                <w:szCs w:val="20"/>
              </w:rPr>
              <w:t>the Customer's contract manager as notified to the Supplier from time to time;</w:t>
            </w:r>
          </w:p>
        </w:tc>
      </w:tr>
      <w:tr w:rsidR="0043094E" w:rsidRPr="00C356BD" w14:paraId="3A6B7718" w14:textId="77777777" w:rsidTr="00076F7D">
        <w:tc>
          <w:tcPr>
            <w:tcW w:w="2122" w:type="dxa"/>
            <w:tcBorders>
              <w:bottom w:val="single" w:sz="4" w:space="0" w:color="auto"/>
            </w:tcBorders>
            <w:shd w:val="clear" w:color="auto" w:fill="auto"/>
          </w:tcPr>
          <w:p w14:paraId="1AE14507" w14:textId="77777777" w:rsidR="0043094E" w:rsidRPr="00720427" w:rsidRDefault="0043094E" w:rsidP="00EE1C0B">
            <w:pPr>
              <w:pStyle w:val="FFWDefinition"/>
              <w:keepNext/>
              <w:widowControl w:val="0"/>
              <w:spacing w:before="120" w:after="120" w:line="240" w:lineRule="auto"/>
              <w:ind w:left="0"/>
              <w:jc w:val="left"/>
              <w:rPr>
                <w:b/>
              </w:rPr>
            </w:pPr>
            <w:r>
              <w:rPr>
                <w:b/>
              </w:rPr>
              <w:t>"</w:t>
            </w:r>
            <w:r w:rsidRPr="007C4AE3">
              <w:rPr>
                <w:b/>
              </w:rPr>
              <w:t>Contract Year</w:t>
            </w:r>
            <w:r>
              <w:rPr>
                <w:b/>
              </w:rPr>
              <w:t>"</w:t>
            </w:r>
          </w:p>
        </w:tc>
        <w:tc>
          <w:tcPr>
            <w:tcW w:w="6662" w:type="dxa"/>
            <w:tcBorders>
              <w:bottom w:val="single" w:sz="4" w:space="0" w:color="auto"/>
            </w:tcBorders>
            <w:shd w:val="clear" w:color="auto" w:fill="auto"/>
          </w:tcPr>
          <w:p w14:paraId="4F21D657" w14:textId="77777777" w:rsidR="0043094E" w:rsidRPr="007C4AE3" w:rsidRDefault="0043094E" w:rsidP="000463BD">
            <w:pPr>
              <w:keepNext/>
              <w:widowControl w:val="0"/>
              <w:spacing w:before="120" w:after="120" w:line="240" w:lineRule="auto"/>
              <w:ind w:left="794" w:hanging="794"/>
              <w:jc w:val="left"/>
              <w:rPr>
                <w:szCs w:val="20"/>
              </w:rPr>
            </w:pPr>
            <w:r w:rsidRPr="007C4AE3">
              <w:rPr>
                <w:szCs w:val="20"/>
              </w:rPr>
              <w:t>(a)</w:t>
            </w:r>
            <w:r w:rsidRPr="007C4AE3">
              <w:rPr>
                <w:szCs w:val="20"/>
              </w:rPr>
              <w:tab/>
              <w:t xml:space="preserve">a period of 12 months commencing on the </w:t>
            </w:r>
            <w:r>
              <w:rPr>
                <w:szCs w:val="20"/>
              </w:rPr>
              <w:t xml:space="preserve">Framework </w:t>
            </w:r>
            <w:r w:rsidRPr="007C4AE3">
              <w:rPr>
                <w:szCs w:val="20"/>
              </w:rPr>
              <w:t>Effective Date; or</w:t>
            </w:r>
          </w:p>
          <w:p w14:paraId="6028954E" w14:textId="77777777" w:rsidR="0043094E" w:rsidRPr="007C4AE3" w:rsidRDefault="0043094E" w:rsidP="000463BD">
            <w:pPr>
              <w:keepNext/>
              <w:widowControl w:val="0"/>
              <w:spacing w:before="120" w:after="120" w:line="240" w:lineRule="auto"/>
              <w:ind w:left="794" w:hanging="794"/>
              <w:jc w:val="left"/>
              <w:rPr>
                <w:szCs w:val="20"/>
              </w:rPr>
            </w:pPr>
            <w:r w:rsidRPr="007C4AE3">
              <w:rPr>
                <w:szCs w:val="20"/>
              </w:rPr>
              <w:t>(b)</w:t>
            </w:r>
            <w:r w:rsidRPr="007C4AE3">
              <w:rPr>
                <w:szCs w:val="20"/>
              </w:rPr>
              <w:tab/>
              <w:t xml:space="preserve">thereafter a period of 12 months commencing on each anniversary of the </w:t>
            </w:r>
            <w:r>
              <w:rPr>
                <w:szCs w:val="20"/>
              </w:rPr>
              <w:t xml:space="preserve">Framework </w:t>
            </w:r>
            <w:r w:rsidRPr="007C4AE3">
              <w:rPr>
                <w:szCs w:val="20"/>
              </w:rPr>
              <w:t>Effective Date;</w:t>
            </w:r>
          </w:p>
          <w:p w14:paraId="0FF4B90A" w14:textId="77777777" w:rsidR="0043094E" w:rsidRPr="009E42D4" w:rsidRDefault="0043094E" w:rsidP="0002245A">
            <w:pPr>
              <w:keepNext/>
              <w:widowControl w:val="0"/>
              <w:spacing w:before="120" w:after="120" w:line="240" w:lineRule="auto"/>
              <w:jc w:val="left"/>
              <w:rPr>
                <w:szCs w:val="20"/>
              </w:rPr>
            </w:pPr>
            <w:r w:rsidRPr="007C4AE3">
              <w:rPr>
                <w:szCs w:val="20"/>
              </w:rPr>
              <w:t xml:space="preserve">provided that the final Contract Year shall end on the expiry or termination of the </w:t>
            </w:r>
            <w:r>
              <w:rPr>
                <w:szCs w:val="20"/>
              </w:rPr>
              <w:t>Framework Term</w:t>
            </w:r>
            <w:r w:rsidRPr="007C4AE3">
              <w:rPr>
                <w:szCs w:val="20"/>
              </w:rPr>
              <w:t>;</w:t>
            </w:r>
          </w:p>
        </w:tc>
      </w:tr>
      <w:tr w:rsidR="0043094E" w:rsidRPr="00C356BD" w14:paraId="164ECCB4" w14:textId="77777777" w:rsidTr="00076F7D">
        <w:tc>
          <w:tcPr>
            <w:tcW w:w="2122" w:type="dxa"/>
            <w:tcBorders>
              <w:bottom w:val="single" w:sz="4" w:space="0" w:color="auto"/>
            </w:tcBorders>
            <w:shd w:val="clear" w:color="auto" w:fill="auto"/>
          </w:tcPr>
          <w:p w14:paraId="47C4B1FA" w14:textId="77777777" w:rsidR="0043094E" w:rsidRPr="00C356BD" w:rsidRDefault="0043094E" w:rsidP="00EE1C0B">
            <w:pPr>
              <w:keepNext/>
              <w:widowControl w:val="0"/>
              <w:spacing w:before="120" w:after="120" w:line="240" w:lineRule="auto"/>
              <w:jc w:val="left"/>
              <w:rPr>
                <w:b/>
                <w:szCs w:val="20"/>
              </w:rPr>
            </w:pPr>
            <w:r>
              <w:rPr>
                <w:b/>
                <w:szCs w:val="20"/>
              </w:rPr>
              <w:t>"</w:t>
            </w:r>
            <w:r w:rsidRPr="007C4AE3">
              <w:rPr>
                <w:b/>
                <w:szCs w:val="20"/>
              </w:rPr>
              <w:t>Control</w:t>
            </w:r>
            <w:r>
              <w:rPr>
                <w:b/>
                <w:szCs w:val="20"/>
              </w:rPr>
              <w:t>"</w:t>
            </w:r>
          </w:p>
        </w:tc>
        <w:tc>
          <w:tcPr>
            <w:tcW w:w="6662" w:type="dxa"/>
            <w:tcBorders>
              <w:bottom w:val="single" w:sz="4" w:space="0" w:color="auto"/>
            </w:tcBorders>
            <w:shd w:val="clear" w:color="auto" w:fill="auto"/>
          </w:tcPr>
          <w:p w14:paraId="5FECB0FD" w14:textId="77777777" w:rsidR="0043094E" w:rsidRPr="00C356BD" w:rsidRDefault="0043094E" w:rsidP="004965DF">
            <w:pPr>
              <w:keepNext/>
              <w:widowControl w:val="0"/>
              <w:spacing w:before="120" w:after="120" w:line="240" w:lineRule="auto"/>
              <w:jc w:val="left"/>
              <w:rPr>
                <w:szCs w:val="20"/>
              </w:rPr>
            </w:pPr>
            <w:r w:rsidRPr="007C4AE3">
              <w:rPr>
                <w:szCs w:val="20"/>
              </w:rPr>
              <w:t xml:space="preserve">the possession by </w:t>
            </w:r>
            <w:r>
              <w:rPr>
                <w:szCs w:val="20"/>
              </w:rPr>
              <w:t xml:space="preserve">a </w:t>
            </w:r>
            <w:r w:rsidRPr="007C4AE3">
              <w:rPr>
                <w:szCs w:val="20"/>
              </w:rPr>
              <w:t xml:space="preserve">person, directly or indirectly, of the power to direct or cause the direction of the management and policies of the other person (whether through the ownership of voting shares, by contract or otherwise) and </w:t>
            </w:r>
            <w:r>
              <w:rPr>
                <w:szCs w:val="20"/>
              </w:rPr>
              <w:t>"</w:t>
            </w:r>
            <w:r w:rsidRPr="007C4AE3">
              <w:rPr>
                <w:b/>
                <w:szCs w:val="20"/>
              </w:rPr>
              <w:t>Controls</w:t>
            </w:r>
            <w:r>
              <w:rPr>
                <w:szCs w:val="20"/>
              </w:rPr>
              <w:t>"</w:t>
            </w:r>
            <w:r w:rsidRPr="007C4AE3">
              <w:rPr>
                <w:szCs w:val="20"/>
              </w:rPr>
              <w:t xml:space="preserve"> and </w:t>
            </w:r>
            <w:r>
              <w:rPr>
                <w:szCs w:val="20"/>
              </w:rPr>
              <w:t>"</w:t>
            </w:r>
            <w:r w:rsidRPr="007C4AE3">
              <w:rPr>
                <w:b/>
                <w:szCs w:val="20"/>
              </w:rPr>
              <w:t>Controlled</w:t>
            </w:r>
            <w:r>
              <w:rPr>
                <w:szCs w:val="20"/>
              </w:rPr>
              <w:t>"</w:t>
            </w:r>
            <w:r w:rsidRPr="007C4AE3">
              <w:rPr>
                <w:szCs w:val="20"/>
              </w:rPr>
              <w:t xml:space="preserve"> shall be </w:t>
            </w:r>
            <w:r>
              <w:rPr>
                <w:szCs w:val="20"/>
              </w:rPr>
              <w:t>construed</w:t>
            </w:r>
            <w:r w:rsidRPr="007C4AE3">
              <w:rPr>
                <w:szCs w:val="20"/>
              </w:rPr>
              <w:t xml:space="preserve"> accordingly;</w:t>
            </w:r>
          </w:p>
        </w:tc>
      </w:tr>
      <w:tr w:rsidR="0043094E" w:rsidRPr="00C356BD" w14:paraId="33A911DF" w14:textId="77777777" w:rsidTr="00076F7D">
        <w:tc>
          <w:tcPr>
            <w:tcW w:w="2122" w:type="dxa"/>
            <w:tcBorders>
              <w:bottom w:val="single" w:sz="4" w:space="0" w:color="auto"/>
            </w:tcBorders>
            <w:shd w:val="clear" w:color="auto" w:fill="auto"/>
          </w:tcPr>
          <w:p w14:paraId="680FD35B" w14:textId="77777777" w:rsidR="0043094E" w:rsidRPr="00EE6F56" w:rsidRDefault="0043094E" w:rsidP="00EE1C0B">
            <w:pPr>
              <w:keepNext/>
              <w:widowControl w:val="0"/>
              <w:spacing w:before="120" w:after="120" w:line="240" w:lineRule="auto"/>
              <w:jc w:val="left"/>
              <w:rPr>
                <w:szCs w:val="20"/>
              </w:rPr>
            </w:pPr>
            <w:r>
              <w:rPr>
                <w:b/>
                <w:szCs w:val="20"/>
              </w:rPr>
              <w:t>"Controller</w:t>
            </w:r>
            <w:r>
              <w:rPr>
                <w:szCs w:val="20"/>
              </w:rPr>
              <w:t>"</w:t>
            </w:r>
          </w:p>
        </w:tc>
        <w:tc>
          <w:tcPr>
            <w:tcW w:w="6662" w:type="dxa"/>
            <w:tcBorders>
              <w:bottom w:val="single" w:sz="4" w:space="0" w:color="auto"/>
            </w:tcBorders>
            <w:shd w:val="clear" w:color="auto" w:fill="auto"/>
          </w:tcPr>
          <w:p w14:paraId="422C2C37" w14:textId="77777777" w:rsidR="0043094E" w:rsidRPr="007C4AE3" w:rsidRDefault="0043094E" w:rsidP="004965DF">
            <w:pPr>
              <w:keepNext/>
              <w:widowControl w:val="0"/>
              <w:spacing w:before="120" w:after="120" w:line="240" w:lineRule="auto"/>
              <w:jc w:val="left"/>
              <w:rPr>
                <w:szCs w:val="20"/>
              </w:rPr>
            </w:pPr>
            <w:r>
              <w:rPr>
                <w:szCs w:val="20"/>
              </w:rPr>
              <w:t>takes the meaning given in the GDPR;</w:t>
            </w:r>
          </w:p>
        </w:tc>
      </w:tr>
      <w:tr w:rsidR="0043094E" w:rsidRPr="00C356BD" w14:paraId="1A4DEC27" w14:textId="77777777" w:rsidTr="00076F7D">
        <w:tc>
          <w:tcPr>
            <w:tcW w:w="2122" w:type="dxa"/>
            <w:tcBorders>
              <w:bottom w:val="single" w:sz="4" w:space="0" w:color="auto"/>
            </w:tcBorders>
            <w:shd w:val="clear" w:color="auto" w:fill="auto"/>
          </w:tcPr>
          <w:p w14:paraId="781F7452" w14:textId="77777777" w:rsidR="0043094E" w:rsidRDefault="0043094E" w:rsidP="00ED121E">
            <w:pPr>
              <w:widowControl w:val="0"/>
              <w:spacing w:before="120" w:after="120" w:line="240" w:lineRule="auto"/>
              <w:jc w:val="left"/>
              <w:rPr>
                <w:b/>
              </w:rPr>
            </w:pPr>
            <w:r>
              <w:rPr>
                <w:b/>
              </w:rPr>
              <w:lastRenderedPageBreak/>
              <w:t>"Costs"</w:t>
            </w:r>
          </w:p>
        </w:tc>
        <w:tc>
          <w:tcPr>
            <w:tcW w:w="6662" w:type="dxa"/>
            <w:tcBorders>
              <w:bottom w:val="single" w:sz="4" w:space="0" w:color="auto"/>
            </w:tcBorders>
            <w:shd w:val="clear" w:color="auto" w:fill="auto"/>
          </w:tcPr>
          <w:p w14:paraId="69BE6599" w14:textId="77777777" w:rsidR="0043094E" w:rsidRPr="0004522D" w:rsidRDefault="0043094E" w:rsidP="00667F6F">
            <w:pPr>
              <w:keepNext/>
              <w:widowControl w:val="0"/>
              <w:spacing w:before="120" w:after="120" w:line="240" w:lineRule="auto"/>
              <w:jc w:val="left"/>
              <w:rPr>
                <w:szCs w:val="20"/>
              </w:rPr>
            </w:pPr>
            <w:r w:rsidRPr="0004522D">
              <w:rPr>
                <w:szCs w:val="20"/>
              </w:rPr>
              <w:t xml:space="preserve">the following costs (without double recovery) to the extent that they are reasonably and properly incurred by the Supplier in providing the </w:t>
            </w:r>
            <w:r>
              <w:rPr>
                <w:szCs w:val="20"/>
              </w:rPr>
              <w:t xml:space="preserve">Ordered </w:t>
            </w:r>
            <w:r w:rsidRPr="0004522D">
              <w:rPr>
                <w:szCs w:val="20"/>
              </w:rPr>
              <w:t>Services:</w:t>
            </w:r>
          </w:p>
          <w:p w14:paraId="484C8981" w14:textId="77777777" w:rsidR="0043094E" w:rsidRPr="0004522D" w:rsidRDefault="0043094E" w:rsidP="003038B6">
            <w:pPr>
              <w:pStyle w:val="FFWLevel4"/>
              <w:keepNext/>
              <w:widowControl w:val="0"/>
              <w:numPr>
                <w:ilvl w:val="3"/>
                <w:numId w:val="22"/>
              </w:numPr>
              <w:tabs>
                <w:tab w:val="clear" w:pos="1587"/>
                <w:tab w:val="num" w:pos="885"/>
              </w:tabs>
              <w:spacing w:before="120" w:after="120" w:line="240" w:lineRule="auto"/>
              <w:ind w:left="885" w:hanging="851"/>
              <w:jc w:val="left"/>
            </w:pPr>
            <w:r w:rsidRPr="0004522D">
              <w:t xml:space="preserve">the cost to the Supplier </w:t>
            </w:r>
            <w:r w:rsidR="001F6EC7">
              <w:t>of engaging the</w:t>
            </w:r>
            <w:r w:rsidRPr="0004522D">
              <w:t xml:space="preserve"> Supplier Personnel, including:</w:t>
            </w:r>
          </w:p>
          <w:p w14:paraId="3B43FB6C"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base salary paid to the Supplier Personnel;</w:t>
            </w:r>
          </w:p>
          <w:p w14:paraId="3A1124BE"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employer’s national insurance contributions;</w:t>
            </w:r>
          </w:p>
          <w:p w14:paraId="3EBB63F1"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pension contributions;</w:t>
            </w:r>
          </w:p>
          <w:p w14:paraId="35F5E300"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 xml:space="preserve">car allowances; </w:t>
            </w:r>
          </w:p>
          <w:p w14:paraId="351257A9"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 xml:space="preserve">any other contractual employment benefits; </w:t>
            </w:r>
          </w:p>
          <w:p w14:paraId="1BB9AE03"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staff training;</w:t>
            </w:r>
          </w:p>
          <w:p w14:paraId="3D5564BC"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work place accommodation;</w:t>
            </w:r>
          </w:p>
          <w:p w14:paraId="10064A41"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work place IT equipment and tools reasonably necessary to perform the services (but not including items included within limb (b) below); and</w:t>
            </w:r>
          </w:p>
          <w:p w14:paraId="5C5B5DCD" w14:textId="77777777" w:rsidR="0043094E" w:rsidRPr="0004522D" w:rsidRDefault="0043094E" w:rsidP="00667F6F">
            <w:pPr>
              <w:pStyle w:val="FFWLevel5"/>
              <w:keepNext/>
              <w:widowControl w:val="0"/>
              <w:tabs>
                <w:tab w:val="clear" w:pos="2381"/>
                <w:tab w:val="num" w:pos="1593"/>
              </w:tabs>
              <w:spacing w:before="120" w:after="120" w:line="240" w:lineRule="auto"/>
              <w:ind w:left="1593" w:hanging="708"/>
              <w:jc w:val="left"/>
            </w:pPr>
            <w:r w:rsidRPr="0004522D">
              <w:t xml:space="preserve">reasonable recruitment costs, as agreed with the </w:t>
            </w:r>
            <w:r>
              <w:t>Customer</w:t>
            </w:r>
            <w:r w:rsidRPr="0004522D">
              <w:t>;</w:t>
            </w:r>
          </w:p>
          <w:p w14:paraId="382A7889" w14:textId="77777777" w:rsidR="0043094E" w:rsidRPr="0004522D" w:rsidRDefault="0043094E" w:rsidP="00667F6F">
            <w:pPr>
              <w:pStyle w:val="FFWLevel4"/>
              <w:keepNext/>
              <w:widowControl w:val="0"/>
              <w:tabs>
                <w:tab w:val="clear" w:pos="1587"/>
                <w:tab w:val="num" w:pos="885"/>
              </w:tabs>
              <w:spacing w:before="120" w:after="120" w:line="240" w:lineRule="auto"/>
              <w:ind w:left="885" w:hanging="851"/>
              <w:jc w:val="left"/>
            </w:pPr>
            <w:r w:rsidRPr="0004522D">
              <w:t xml:space="preserve">costs incurred in respect of those Assets which are detailed on the Registers and which would be treated as capital costs according to generally accepted accounting principles within the UK, which shall include the cost to be charged in respect of Assets by the Supplier to </w:t>
            </w:r>
            <w:r>
              <w:t>a</w:t>
            </w:r>
            <w:r w:rsidRPr="0004522D">
              <w:t xml:space="preserve"> </w:t>
            </w:r>
            <w:r>
              <w:t>Customer</w:t>
            </w:r>
            <w:r w:rsidRPr="0004522D">
              <w:t xml:space="preserve"> or (to the extent that risk and title in any Asset is not held by the Supplier) any cost actually incurred by the Supplier in respect of those Assets;</w:t>
            </w:r>
          </w:p>
          <w:p w14:paraId="505EEB4C" w14:textId="77777777" w:rsidR="0043094E" w:rsidRPr="0004522D" w:rsidRDefault="0043094E" w:rsidP="00667F6F">
            <w:pPr>
              <w:pStyle w:val="FFWLevel4"/>
              <w:keepNext/>
              <w:widowControl w:val="0"/>
              <w:tabs>
                <w:tab w:val="clear" w:pos="1587"/>
                <w:tab w:val="num" w:pos="885"/>
              </w:tabs>
              <w:spacing w:before="120" w:after="120" w:line="240" w:lineRule="auto"/>
              <w:ind w:left="885" w:hanging="851"/>
              <w:jc w:val="left"/>
            </w:pPr>
            <w:r w:rsidRPr="0004522D">
              <w:t xml:space="preserve">operational costs which are not included within (a) or (b) above, to the extent that such costs are necessary and properly incurred by the Supplier in the delivery of the </w:t>
            </w:r>
            <w:r>
              <w:t xml:space="preserve">Ordered </w:t>
            </w:r>
            <w:r w:rsidRPr="0004522D">
              <w:t>Services;</w:t>
            </w:r>
          </w:p>
          <w:p w14:paraId="6475A00B" w14:textId="77777777" w:rsidR="0043094E" w:rsidRPr="0004522D" w:rsidRDefault="0043094E" w:rsidP="00667F6F">
            <w:pPr>
              <w:keepNext/>
              <w:widowControl w:val="0"/>
              <w:spacing w:before="120" w:after="120" w:line="240" w:lineRule="auto"/>
              <w:jc w:val="left"/>
              <w:rPr>
                <w:szCs w:val="20"/>
              </w:rPr>
            </w:pPr>
            <w:r w:rsidRPr="0004522D">
              <w:rPr>
                <w:szCs w:val="20"/>
              </w:rPr>
              <w:t>but excluding:</w:t>
            </w:r>
          </w:p>
          <w:p w14:paraId="0F89B33F" w14:textId="77777777" w:rsidR="0043094E" w:rsidRPr="0004522D" w:rsidRDefault="0043094E" w:rsidP="00667F6F">
            <w:pPr>
              <w:pStyle w:val="FFWLevel4"/>
              <w:keepNext/>
              <w:widowControl w:val="0"/>
              <w:tabs>
                <w:tab w:val="clear" w:pos="1587"/>
                <w:tab w:val="num" w:pos="885"/>
              </w:tabs>
              <w:spacing w:before="120" w:after="120" w:line="240" w:lineRule="auto"/>
              <w:ind w:left="885" w:hanging="851"/>
              <w:jc w:val="left"/>
            </w:pPr>
            <w:r>
              <w:t>o</w:t>
            </w:r>
            <w:r w:rsidRPr="0004522D">
              <w:t>verhead;</w:t>
            </w:r>
          </w:p>
          <w:p w14:paraId="30AE24EB" w14:textId="77777777" w:rsidR="0043094E" w:rsidRPr="0004522D" w:rsidRDefault="0043094E" w:rsidP="00667F6F">
            <w:pPr>
              <w:pStyle w:val="FFWLevel4"/>
              <w:keepNext/>
              <w:widowControl w:val="0"/>
              <w:tabs>
                <w:tab w:val="clear" w:pos="1587"/>
                <w:tab w:val="num" w:pos="885"/>
              </w:tabs>
              <w:spacing w:before="120" w:after="120" w:line="240" w:lineRule="auto"/>
              <w:ind w:left="885" w:hanging="851"/>
              <w:jc w:val="left"/>
            </w:pPr>
            <w:r w:rsidRPr="0004522D">
              <w:t>financing or similar costs;</w:t>
            </w:r>
          </w:p>
          <w:p w14:paraId="23CB2B95" w14:textId="77777777" w:rsidR="0043094E" w:rsidRPr="0004522D" w:rsidRDefault="0043094E" w:rsidP="00667F6F">
            <w:pPr>
              <w:pStyle w:val="FFWLevel4"/>
              <w:keepNext/>
              <w:widowControl w:val="0"/>
              <w:tabs>
                <w:tab w:val="clear" w:pos="1587"/>
                <w:tab w:val="num" w:pos="885"/>
              </w:tabs>
              <w:spacing w:before="120" w:after="120" w:line="240" w:lineRule="auto"/>
              <w:ind w:left="885" w:hanging="851"/>
              <w:jc w:val="left"/>
            </w:pPr>
            <w:r w:rsidRPr="0004522D">
              <w:t xml:space="preserve">maintenance and support costs to the extent that these relate to maintenance and/or support services provided beyond the Term, whether in relation to Assets or otherwise; </w:t>
            </w:r>
          </w:p>
          <w:p w14:paraId="4453AF4C" w14:textId="77777777" w:rsidR="0043094E" w:rsidRPr="0004522D" w:rsidRDefault="0043094E" w:rsidP="00667F6F">
            <w:pPr>
              <w:pStyle w:val="FFWLevel4"/>
              <w:keepNext/>
              <w:widowControl w:val="0"/>
              <w:tabs>
                <w:tab w:val="clear" w:pos="1587"/>
                <w:tab w:val="num" w:pos="885"/>
              </w:tabs>
              <w:spacing w:before="120" w:after="120" w:line="240" w:lineRule="auto"/>
              <w:ind w:left="885" w:hanging="851"/>
              <w:jc w:val="left"/>
            </w:pPr>
            <w:r w:rsidRPr="0004522D">
              <w:t>taxation;</w:t>
            </w:r>
          </w:p>
          <w:p w14:paraId="5978CAFA" w14:textId="77777777" w:rsidR="0043094E" w:rsidRPr="0004522D" w:rsidRDefault="0043094E" w:rsidP="00667F6F">
            <w:pPr>
              <w:pStyle w:val="FFWLevel4"/>
              <w:keepNext/>
              <w:widowControl w:val="0"/>
              <w:tabs>
                <w:tab w:val="clear" w:pos="1587"/>
                <w:tab w:val="num" w:pos="885"/>
              </w:tabs>
              <w:spacing w:before="120" w:after="120" w:line="240" w:lineRule="auto"/>
              <w:ind w:left="885" w:hanging="851"/>
              <w:jc w:val="left"/>
            </w:pPr>
            <w:r w:rsidRPr="0004522D">
              <w:t>fines and penalties;</w:t>
            </w:r>
          </w:p>
          <w:p w14:paraId="0A0FC6E5" w14:textId="77777777" w:rsidR="0043094E" w:rsidRPr="00ED76DA" w:rsidRDefault="0043094E" w:rsidP="00667F6F">
            <w:pPr>
              <w:keepNext/>
              <w:widowControl w:val="0"/>
              <w:spacing w:before="120" w:after="120" w:line="240" w:lineRule="auto"/>
              <w:jc w:val="left"/>
            </w:pPr>
            <w:r w:rsidRPr="0004522D">
              <w:t>non-cash items (including depreciation, amortisation, impairments and movements in provisions);</w:t>
            </w:r>
          </w:p>
        </w:tc>
      </w:tr>
      <w:tr w:rsidR="0043094E" w:rsidRPr="00C356BD" w14:paraId="274A4F4D" w14:textId="77777777" w:rsidTr="00076F7D">
        <w:tc>
          <w:tcPr>
            <w:tcW w:w="2122" w:type="dxa"/>
            <w:tcBorders>
              <w:bottom w:val="single" w:sz="4" w:space="0" w:color="auto"/>
            </w:tcBorders>
            <w:shd w:val="clear" w:color="auto" w:fill="auto"/>
          </w:tcPr>
          <w:p w14:paraId="3A69470C" w14:textId="77777777" w:rsidR="0043094E" w:rsidRDefault="0043094E" w:rsidP="00DB0A8B">
            <w:pPr>
              <w:keepNext/>
              <w:widowControl w:val="0"/>
              <w:spacing w:before="120" w:after="120" w:line="240" w:lineRule="auto"/>
              <w:jc w:val="left"/>
              <w:rPr>
                <w:b/>
              </w:rPr>
            </w:pPr>
            <w:r>
              <w:rPr>
                <w:b/>
              </w:rPr>
              <w:lastRenderedPageBreak/>
              <w:t>"CPP Milestone"</w:t>
            </w:r>
          </w:p>
        </w:tc>
        <w:tc>
          <w:tcPr>
            <w:tcW w:w="6662" w:type="dxa"/>
            <w:tcBorders>
              <w:bottom w:val="single" w:sz="4" w:space="0" w:color="auto"/>
            </w:tcBorders>
            <w:shd w:val="clear" w:color="auto" w:fill="auto"/>
          </w:tcPr>
          <w:p w14:paraId="73D757A5" w14:textId="77777777" w:rsidR="0043094E" w:rsidRDefault="0043094E" w:rsidP="00C05764">
            <w:pPr>
              <w:keepNext/>
              <w:widowControl w:val="0"/>
              <w:spacing w:before="120" w:after="120" w:line="240" w:lineRule="auto"/>
              <w:jc w:val="left"/>
              <w:rPr>
                <w:szCs w:val="20"/>
              </w:rPr>
            </w:pPr>
            <w:r w:rsidRPr="003F1F6B">
              <w:t xml:space="preserve">a contract performance point as set out in the </w:t>
            </w:r>
            <w:r>
              <w:t xml:space="preserve">relevant Customer's </w:t>
            </w:r>
            <w:r w:rsidRPr="003F1F6B">
              <w:t>Implementation Plan</w:t>
            </w:r>
            <w:r>
              <w:t>,</w:t>
            </w:r>
            <w:r w:rsidRPr="003F1F6B">
              <w:t xml:space="preserve"> being the Milestone at which the Supplier has demonstrated that the relevant </w:t>
            </w:r>
            <w:r w:rsidR="00E8462A">
              <w:t>Ordered</w:t>
            </w:r>
            <w:r>
              <w:t xml:space="preserve"> </w:t>
            </w:r>
            <w:r w:rsidRPr="003F1F6B">
              <w:t>Service is working satisfactorily in its operating environment in accordance with Schedule</w:t>
            </w:r>
            <w:r>
              <w:t xml:space="preserve"> 2.2</w:t>
            </w:r>
            <w:r w:rsidRPr="003F1F6B">
              <w:t xml:space="preserve"> (Testing Procedures)</w:t>
            </w:r>
            <w:r>
              <w:t xml:space="preserve"> of the Standard Terms</w:t>
            </w:r>
            <w:r w:rsidRPr="003F1F6B">
              <w:t>;</w:t>
            </w:r>
            <w:r w:rsidRPr="00DB0A8B" w:rsidDel="002224E3">
              <w:rPr>
                <w:szCs w:val="20"/>
                <w:highlight w:val="yellow"/>
              </w:rPr>
              <w:t xml:space="preserve"> </w:t>
            </w:r>
          </w:p>
        </w:tc>
      </w:tr>
      <w:tr w:rsidR="009D239E" w:rsidRPr="00C356BD" w14:paraId="03AAC767" w14:textId="77777777" w:rsidTr="00076F7D">
        <w:tc>
          <w:tcPr>
            <w:tcW w:w="2122" w:type="dxa"/>
            <w:tcBorders>
              <w:bottom w:val="single" w:sz="4" w:space="0" w:color="auto"/>
            </w:tcBorders>
            <w:shd w:val="clear" w:color="auto" w:fill="auto"/>
          </w:tcPr>
          <w:p w14:paraId="68D10846" w14:textId="77777777" w:rsidR="009D239E" w:rsidRDefault="009D239E" w:rsidP="009D239E">
            <w:pPr>
              <w:keepNext/>
              <w:widowControl w:val="0"/>
              <w:spacing w:before="120" w:after="120" w:line="240" w:lineRule="auto"/>
              <w:jc w:val="left"/>
              <w:rPr>
                <w:b/>
                <w:szCs w:val="20"/>
              </w:rPr>
            </w:pPr>
            <w:r w:rsidRPr="007E1F68">
              <w:rPr>
                <w:b/>
              </w:rPr>
              <w:t>"</w:t>
            </w:r>
            <w:r w:rsidRPr="00724D66">
              <w:rPr>
                <w:b/>
              </w:rPr>
              <w:t>Credit Rating Threshold</w:t>
            </w:r>
            <w:r w:rsidRPr="007E1F68">
              <w:rPr>
                <w:b/>
              </w:rPr>
              <w:t>"</w:t>
            </w:r>
          </w:p>
        </w:tc>
        <w:tc>
          <w:tcPr>
            <w:tcW w:w="6662" w:type="dxa"/>
            <w:tcBorders>
              <w:bottom w:val="single" w:sz="4" w:space="0" w:color="auto"/>
            </w:tcBorders>
            <w:shd w:val="clear" w:color="auto" w:fill="auto"/>
          </w:tcPr>
          <w:p w14:paraId="36375453" w14:textId="77777777" w:rsidR="009D239E" w:rsidRPr="007A613F" w:rsidRDefault="009D239E" w:rsidP="009D239E">
            <w:pPr>
              <w:keepNext/>
              <w:widowControl w:val="0"/>
              <w:spacing w:before="120" w:after="120" w:line="240" w:lineRule="auto"/>
              <w:jc w:val="left"/>
              <w:rPr>
                <w:szCs w:val="20"/>
              </w:rPr>
            </w:pPr>
            <w:r>
              <w:rPr>
                <w:szCs w:val="20"/>
              </w:rPr>
              <w:t xml:space="preserve">has the meaning given in </w:t>
            </w:r>
            <w:r w:rsidRPr="00B65D13">
              <w:rPr>
                <w:szCs w:val="20"/>
              </w:rPr>
              <w:t xml:space="preserve">Schedule </w:t>
            </w:r>
            <w:r>
              <w:rPr>
                <w:szCs w:val="20"/>
              </w:rPr>
              <w:t>5</w:t>
            </w:r>
            <w:r w:rsidRPr="00B65D13">
              <w:rPr>
                <w:szCs w:val="20"/>
              </w:rPr>
              <w:t>.</w:t>
            </w:r>
            <w:r>
              <w:rPr>
                <w:szCs w:val="20"/>
              </w:rPr>
              <w:t>2 (Financial Difficulties</w:t>
            </w:r>
            <w:r w:rsidRPr="00B65D13">
              <w:rPr>
                <w:szCs w:val="20"/>
              </w:rPr>
              <w:t>);</w:t>
            </w:r>
          </w:p>
        </w:tc>
      </w:tr>
      <w:tr w:rsidR="009D239E" w:rsidRPr="00C356BD" w14:paraId="67901FB7" w14:textId="77777777" w:rsidTr="00076F7D">
        <w:tc>
          <w:tcPr>
            <w:tcW w:w="2122" w:type="dxa"/>
            <w:tcBorders>
              <w:bottom w:val="single" w:sz="4" w:space="0" w:color="auto"/>
            </w:tcBorders>
            <w:shd w:val="clear" w:color="auto" w:fill="auto"/>
          </w:tcPr>
          <w:p w14:paraId="49B06653" w14:textId="77777777" w:rsidR="009D239E" w:rsidRPr="0012198B" w:rsidRDefault="009D239E" w:rsidP="009D239E">
            <w:pPr>
              <w:keepNext/>
              <w:widowControl w:val="0"/>
              <w:spacing w:before="120" w:after="120" w:line="240" w:lineRule="auto"/>
              <w:jc w:val="left"/>
              <w:rPr>
                <w:b/>
              </w:rPr>
            </w:pPr>
            <w:r>
              <w:rPr>
                <w:b/>
              </w:rPr>
              <w:t>"Credit Reference Agency" or “CRA”</w:t>
            </w:r>
          </w:p>
        </w:tc>
        <w:tc>
          <w:tcPr>
            <w:tcW w:w="6662" w:type="dxa"/>
            <w:tcBorders>
              <w:bottom w:val="single" w:sz="4" w:space="0" w:color="auto"/>
            </w:tcBorders>
            <w:shd w:val="clear" w:color="auto" w:fill="auto"/>
          </w:tcPr>
          <w:p w14:paraId="0F5268EE" w14:textId="77777777" w:rsidR="009D239E" w:rsidRPr="00420078" w:rsidRDefault="009D239E" w:rsidP="009D239E">
            <w:pPr>
              <w:pStyle w:val="FFWLevel4"/>
              <w:keepNext/>
              <w:widowControl w:val="0"/>
              <w:numPr>
                <w:ilvl w:val="0"/>
                <w:numId w:val="0"/>
              </w:numPr>
              <w:spacing w:before="120" w:after="120" w:line="240" w:lineRule="auto"/>
              <w:ind w:left="34"/>
              <w:jc w:val="left"/>
            </w:pPr>
            <w:r w:rsidRPr="004E4B5D">
              <w:t>a company which collects information relating to the credit ratings of individuals and which may be a Sub-contractor from time to time</w:t>
            </w:r>
            <w:r>
              <w:t>;</w:t>
            </w:r>
            <w:r w:rsidRPr="004E4B5D">
              <w:t>;</w:t>
            </w:r>
          </w:p>
        </w:tc>
      </w:tr>
      <w:tr w:rsidR="009D239E" w:rsidRPr="00C356BD" w14:paraId="6CB37875" w14:textId="77777777" w:rsidTr="00076F7D">
        <w:tc>
          <w:tcPr>
            <w:tcW w:w="2122" w:type="dxa"/>
            <w:tcBorders>
              <w:bottom w:val="single" w:sz="4" w:space="0" w:color="auto"/>
            </w:tcBorders>
            <w:shd w:val="clear" w:color="auto" w:fill="auto"/>
          </w:tcPr>
          <w:p w14:paraId="1F1DA499" w14:textId="77777777" w:rsidR="009D239E" w:rsidRPr="0065603F" w:rsidRDefault="009D239E" w:rsidP="009D239E">
            <w:pPr>
              <w:keepNext/>
              <w:widowControl w:val="0"/>
              <w:spacing w:before="120" w:after="120" w:line="240" w:lineRule="auto"/>
              <w:jc w:val="left"/>
              <w:rPr>
                <w:b/>
              </w:rPr>
            </w:pPr>
            <w:r w:rsidRPr="0065603F">
              <w:rPr>
                <w:b/>
              </w:rPr>
              <w:t>"Critical Performance Failure"</w:t>
            </w:r>
          </w:p>
        </w:tc>
        <w:tc>
          <w:tcPr>
            <w:tcW w:w="6662" w:type="dxa"/>
            <w:tcBorders>
              <w:bottom w:val="single" w:sz="4" w:space="0" w:color="auto"/>
            </w:tcBorders>
            <w:shd w:val="clear" w:color="auto" w:fill="auto"/>
          </w:tcPr>
          <w:p w14:paraId="4F403163" w14:textId="77777777" w:rsidR="009D239E" w:rsidRPr="00722AD8" w:rsidRDefault="009D239E" w:rsidP="009D239E">
            <w:pPr>
              <w:pStyle w:val="FFWLevel4"/>
              <w:keepNext/>
              <w:widowControl w:val="0"/>
              <w:numPr>
                <w:ilvl w:val="0"/>
                <w:numId w:val="0"/>
              </w:numPr>
              <w:spacing w:before="120" w:after="120" w:line="240" w:lineRule="auto"/>
              <w:ind w:left="34"/>
              <w:jc w:val="left"/>
              <w:rPr>
                <w:b/>
              </w:rPr>
            </w:pPr>
            <w:r>
              <w:t>has the meaning given in Schedule 1 (Definitions) to the Standard Terms;</w:t>
            </w:r>
          </w:p>
        </w:tc>
      </w:tr>
      <w:tr w:rsidR="009D239E" w:rsidRPr="00C356BD" w14:paraId="75AF6FDC" w14:textId="77777777" w:rsidTr="00076F7D">
        <w:tc>
          <w:tcPr>
            <w:tcW w:w="2122" w:type="dxa"/>
            <w:tcBorders>
              <w:bottom w:val="single" w:sz="4" w:space="0" w:color="auto"/>
            </w:tcBorders>
            <w:shd w:val="clear" w:color="auto" w:fill="auto"/>
          </w:tcPr>
          <w:p w14:paraId="3C210402" w14:textId="77777777" w:rsidR="009D239E" w:rsidRDefault="009D239E" w:rsidP="009D239E">
            <w:pPr>
              <w:keepNext/>
              <w:widowControl w:val="0"/>
              <w:spacing w:before="120" w:after="120" w:line="240" w:lineRule="auto"/>
              <w:jc w:val="left"/>
              <w:rPr>
                <w:b/>
                <w:szCs w:val="20"/>
              </w:rPr>
            </w:pPr>
            <w:r>
              <w:rPr>
                <w:b/>
                <w:szCs w:val="20"/>
              </w:rPr>
              <w:t>"</w:t>
            </w:r>
            <w:r w:rsidRPr="00BC33F1">
              <w:rPr>
                <w:b/>
                <w:szCs w:val="20"/>
              </w:rPr>
              <w:t>CRTPA</w:t>
            </w:r>
            <w:r>
              <w:rPr>
                <w:b/>
                <w:szCs w:val="20"/>
              </w:rPr>
              <w:t>"</w:t>
            </w:r>
          </w:p>
        </w:tc>
        <w:tc>
          <w:tcPr>
            <w:tcW w:w="6662" w:type="dxa"/>
            <w:tcBorders>
              <w:bottom w:val="single" w:sz="4" w:space="0" w:color="auto"/>
            </w:tcBorders>
            <w:shd w:val="clear" w:color="auto" w:fill="auto"/>
          </w:tcPr>
          <w:p w14:paraId="59A3A2F5" w14:textId="77777777" w:rsidR="009D239E" w:rsidRPr="00FE5A29" w:rsidRDefault="009D239E" w:rsidP="009D239E">
            <w:pPr>
              <w:keepNext/>
              <w:widowControl w:val="0"/>
              <w:spacing w:before="120" w:after="120" w:line="240" w:lineRule="auto"/>
              <w:jc w:val="left"/>
              <w:rPr>
                <w:szCs w:val="20"/>
              </w:rPr>
            </w:pPr>
            <w:r w:rsidRPr="00BC33F1">
              <w:rPr>
                <w:szCs w:val="20"/>
              </w:rPr>
              <w:t>the Contracts (Rights of Third Parties) Act 1999;</w:t>
            </w:r>
          </w:p>
        </w:tc>
      </w:tr>
      <w:tr w:rsidR="009D239E" w:rsidRPr="00C356BD" w14:paraId="3B16EF47" w14:textId="77777777" w:rsidTr="00076F7D">
        <w:tc>
          <w:tcPr>
            <w:tcW w:w="2122" w:type="dxa"/>
            <w:tcBorders>
              <w:bottom w:val="single" w:sz="4" w:space="0" w:color="auto"/>
            </w:tcBorders>
            <w:shd w:val="clear" w:color="auto" w:fill="auto"/>
          </w:tcPr>
          <w:p w14:paraId="66634979" w14:textId="77777777" w:rsidR="009D239E" w:rsidRDefault="009D239E" w:rsidP="009D239E">
            <w:pPr>
              <w:keepNext/>
              <w:widowControl w:val="0"/>
              <w:spacing w:before="120" w:after="120" w:line="240" w:lineRule="auto"/>
              <w:jc w:val="left"/>
              <w:rPr>
                <w:b/>
                <w:szCs w:val="20"/>
              </w:rPr>
            </w:pPr>
            <w:r>
              <w:rPr>
                <w:b/>
                <w:szCs w:val="20"/>
              </w:rPr>
              <w:t>"Customer"</w:t>
            </w:r>
          </w:p>
        </w:tc>
        <w:tc>
          <w:tcPr>
            <w:tcW w:w="6662" w:type="dxa"/>
            <w:tcBorders>
              <w:bottom w:val="single" w:sz="4" w:space="0" w:color="auto"/>
            </w:tcBorders>
            <w:shd w:val="clear" w:color="auto" w:fill="auto"/>
          </w:tcPr>
          <w:p w14:paraId="0A069F38" w14:textId="77777777" w:rsidR="009D239E" w:rsidRPr="00E741BB" w:rsidRDefault="009D239E" w:rsidP="009D239E">
            <w:pPr>
              <w:keepNext/>
              <w:widowControl w:val="0"/>
              <w:spacing w:before="120" w:after="120" w:line="240" w:lineRule="auto"/>
              <w:jc w:val="left"/>
              <w:rPr>
                <w:szCs w:val="20"/>
              </w:rPr>
            </w:pPr>
            <w:r w:rsidRPr="00FE5A29">
              <w:rPr>
                <w:szCs w:val="20"/>
              </w:rPr>
              <w:t xml:space="preserve">a Potential Customer who has entered into a Call-Off Agreement with the </w:t>
            </w:r>
            <w:r>
              <w:rPr>
                <w:szCs w:val="20"/>
              </w:rPr>
              <w:t>Supplier</w:t>
            </w:r>
            <w:r w:rsidRPr="00FE5A29">
              <w:rPr>
                <w:szCs w:val="20"/>
              </w:rPr>
              <w:t>;</w:t>
            </w:r>
          </w:p>
        </w:tc>
      </w:tr>
      <w:tr w:rsidR="009D239E" w:rsidRPr="00C356BD" w14:paraId="100B1936" w14:textId="77777777" w:rsidTr="00076F7D">
        <w:tc>
          <w:tcPr>
            <w:tcW w:w="2122" w:type="dxa"/>
            <w:tcBorders>
              <w:bottom w:val="single" w:sz="4" w:space="0" w:color="auto"/>
            </w:tcBorders>
            <w:shd w:val="clear" w:color="auto" w:fill="auto"/>
          </w:tcPr>
          <w:p w14:paraId="79E638A7" w14:textId="77777777" w:rsidR="009D239E" w:rsidRDefault="009D239E" w:rsidP="009D239E">
            <w:pPr>
              <w:keepNext/>
              <w:widowControl w:val="0"/>
              <w:spacing w:before="120" w:after="120" w:line="240" w:lineRule="auto"/>
              <w:jc w:val="left"/>
              <w:rPr>
                <w:b/>
                <w:szCs w:val="20"/>
              </w:rPr>
            </w:pPr>
            <w:r>
              <w:rPr>
                <w:b/>
                <w:szCs w:val="20"/>
              </w:rPr>
              <w:t>"Customer Assets"</w:t>
            </w:r>
          </w:p>
        </w:tc>
        <w:tc>
          <w:tcPr>
            <w:tcW w:w="6662" w:type="dxa"/>
            <w:tcBorders>
              <w:bottom w:val="single" w:sz="4" w:space="0" w:color="auto"/>
            </w:tcBorders>
            <w:shd w:val="clear" w:color="auto" w:fill="auto"/>
          </w:tcPr>
          <w:p w14:paraId="101851E9" w14:textId="77777777" w:rsidR="009D239E" w:rsidRPr="00607751" w:rsidRDefault="009D239E" w:rsidP="009D239E">
            <w:pPr>
              <w:keepNext/>
              <w:widowControl w:val="0"/>
              <w:spacing w:before="120" w:after="120" w:line="240" w:lineRule="auto"/>
              <w:jc w:val="left"/>
            </w:pPr>
            <w:r w:rsidRPr="008659D7">
              <w:rPr>
                <w:szCs w:val="20"/>
              </w:rPr>
              <w:t xml:space="preserve">the </w:t>
            </w:r>
            <w:r>
              <w:rPr>
                <w:szCs w:val="20"/>
              </w:rPr>
              <w:t xml:space="preserve">Customer Data, the </w:t>
            </w:r>
            <w:r w:rsidRPr="008659D7">
              <w:rPr>
                <w:szCs w:val="20"/>
              </w:rPr>
              <w:t xml:space="preserve">Customer infrastructure and any other data, software, assets, equipment or other property owned by and/or licensed or leased to </w:t>
            </w:r>
            <w:r>
              <w:rPr>
                <w:szCs w:val="20"/>
              </w:rPr>
              <w:t>a</w:t>
            </w:r>
            <w:r w:rsidRPr="008659D7">
              <w:rPr>
                <w:szCs w:val="20"/>
              </w:rPr>
              <w:t xml:space="preserve"> Customer and which is or may be </w:t>
            </w:r>
            <w:r w:rsidRPr="004929B8">
              <w:rPr>
                <w:szCs w:val="20"/>
              </w:rPr>
              <w:t>used</w:t>
            </w:r>
            <w:r w:rsidRPr="008659D7">
              <w:rPr>
                <w:szCs w:val="20"/>
              </w:rPr>
              <w:t xml:space="preserve"> in connection with the provision or receipt of the</w:t>
            </w:r>
            <w:r>
              <w:rPr>
                <w:szCs w:val="20"/>
              </w:rPr>
              <w:t xml:space="preserve"> Ordered</w:t>
            </w:r>
            <w:r w:rsidRPr="008659D7">
              <w:rPr>
                <w:szCs w:val="20"/>
              </w:rPr>
              <w:t xml:space="preserve"> Services;</w:t>
            </w:r>
          </w:p>
        </w:tc>
      </w:tr>
      <w:tr w:rsidR="009D239E" w:rsidRPr="00C356BD" w14:paraId="59618CC8" w14:textId="77777777" w:rsidTr="00076F7D">
        <w:tc>
          <w:tcPr>
            <w:tcW w:w="2122" w:type="dxa"/>
            <w:tcBorders>
              <w:bottom w:val="single" w:sz="4" w:space="0" w:color="auto"/>
            </w:tcBorders>
            <w:shd w:val="clear" w:color="auto" w:fill="auto"/>
          </w:tcPr>
          <w:p w14:paraId="14D2DDA0" w14:textId="77777777" w:rsidR="009D239E" w:rsidRPr="00BC33F1" w:rsidRDefault="009D239E" w:rsidP="009D239E">
            <w:pPr>
              <w:keepNext/>
              <w:widowControl w:val="0"/>
              <w:spacing w:before="120" w:after="120" w:line="240" w:lineRule="auto"/>
              <w:jc w:val="left"/>
              <w:rPr>
                <w:b/>
                <w:szCs w:val="20"/>
              </w:rPr>
            </w:pPr>
            <w:r>
              <w:rPr>
                <w:b/>
                <w:szCs w:val="20"/>
              </w:rPr>
              <w:t>"Customer Data"</w:t>
            </w:r>
          </w:p>
        </w:tc>
        <w:tc>
          <w:tcPr>
            <w:tcW w:w="6662" w:type="dxa"/>
            <w:tcBorders>
              <w:bottom w:val="single" w:sz="4" w:space="0" w:color="auto"/>
            </w:tcBorders>
            <w:shd w:val="clear" w:color="auto" w:fill="auto"/>
          </w:tcPr>
          <w:p w14:paraId="788CEEA8" w14:textId="77777777" w:rsidR="009D239E" w:rsidRPr="00607751" w:rsidRDefault="009D239E" w:rsidP="009D239E">
            <w:pPr>
              <w:pStyle w:val="FFWLetteredList"/>
              <w:spacing w:before="120" w:after="120" w:line="240" w:lineRule="auto"/>
              <w:jc w:val="left"/>
            </w:pPr>
            <w:r w:rsidRPr="00607751">
              <w:t xml:space="preserve">the data, text, drawings, diagrams, images or sounds (together with any database made up of any of these) which are embodied in any electronic, magnetic, optical or tangible media, </w:t>
            </w:r>
            <w:r>
              <w:t xml:space="preserve">including any of the Customer’s Confidential Information </w:t>
            </w:r>
            <w:r w:rsidRPr="00607751">
              <w:t>and:</w:t>
            </w:r>
          </w:p>
          <w:p w14:paraId="51AC9153" w14:textId="77777777" w:rsidR="009D239E" w:rsidRPr="00607751" w:rsidRDefault="009D239E" w:rsidP="009D239E">
            <w:pPr>
              <w:pStyle w:val="FFWDefinitionLevel2"/>
              <w:keepNext/>
              <w:widowControl w:val="0"/>
              <w:spacing w:before="120" w:after="120" w:line="240" w:lineRule="auto"/>
              <w:jc w:val="left"/>
              <w:rPr>
                <w:szCs w:val="20"/>
              </w:rPr>
            </w:pPr>
            <w:r w:rsidRPr="00607751">
              <w:rPr>
                <w:szCs w:val="20"/>
              </w:rPr>
              <w:t xml:space="preserve">which are supplied to the Supplier </w:t>
            </w:r>
            <w:r>
              <w:rPr>
                <w:szCs w:val="20"/>
              </w:rPr>
              <w:t xml:space="preserve">or Sub-contractor </w:t>
            </w:r>
            <w:r w:rsidRPr="00607751">
              <w:rPr>
                <w:szCs w:val="20"/>
              </w:rPr>
              <w:t xml:space="preserve">by or on behalf of a Customer or Service Recipient; </w:t>
            </w:r>
            <w:r>
              <w:rPr>
                <w:szCs w:val="20"/>
              </w:rPr>
              <w:t>or</w:t>
            </w:r>
          </w:p>
          <w:p w14:paraId="64500560" w14:textId="77777777" w:rsidR="009D239E" w:rsidRPr="00607751" w:rsidRDefault="009D239E" w:rsidP="009D239E">
            <w:pPr>
              <w:pStyle w:val="FFWDefinitionLevel2"/>
              <w:keepNext/>
              <w:widowControl w:val="0"/>
              <w:spacing w:before="120" w:after="120" w:line="240" w:lineRule="auto"/>
              <w:jc w:val="left"/>
              <w:rPr>
                <w:szCs w:val="20"/>
              </w:rPr>
            </w:pPr>
            <w:r w:rsidRPr="00607751">
              <w:rPr>
                <w:szCs w:val="20"/>
              </w:rPr>
              <w:tab/>
              <w:t xml:space="preserve">which the Supplier </w:t>
            </w:r>
            <w:r>
              <w:rPr>
                <w:szCs w:val="20"/>
              </w:rPr>
              <w:t xml:space="preserve">or Sub-contractor </w:t>
            </w:r>
            <w:r w:rsidRPr="00607751">
              <w:rPr>
                <w:szCs w:val="20"/>
              </w:rPr>
              <w:t>is required to generate, process, store or transmit pursuant to a</w:t>
            </w:r>
            <w:r>
              <w:rPr>
                <w:szCs w:val="20"/>
              </w:rPr>
              <w:t>ny</w:t>
            </w:r>
            <w:r w:rsidRPr="00607751">
              <w:rPr>
                <w:szCs w:val="20"/>
              </w:rPr>
              <w:t xml:space="preserve"> Call-Off Agreement</w:t>
            </w:r>
            <w:r>
              <w:rPr>
                <w:szCs w:val="20"/>
              </w:rPr>
              <w:t xml:space="preserve"> (but excluding the Third Party Personal Data)</w:t>
            </w:r>
            <w:r w:rsidRPr="00607751">
              <w:rPr>
                <w:szCs w:val="20"/>
              </w:rPr>
              <w:t>;</w:t>
            </w:r>
          </w:p>
          <w:p w14:paraId="6CEB271D" w14:textId="77777777" w:rsidR="009D239E" w:rsidRDefault="009D239E" w:rsidP="009D239E">
            <w:pPr>
              <w:pStyle w:val="FFWLetteredList"/>
              <w:spacing w:before="120" w:after="120" w:line="240" w:lineRule="auto"/>
              <w:jc w:val="left"/>
            </w:pPr>
            <w:r w:rsidRPr="00607751">
              <w:t xml:space="preserve">any Customer Personal Data; </w:t>
            </w:r>
            <w:r>
              <w:t>or</w:t>
            </w:r>
          </w:p>
          <w:p w14:paraId="14486B50" w14:textId="77777777" w:rsidR="009D239E" w:rsidRPr="00607751" w:rsidRDefault="009D239E" w:rsidP="009D239E">
            <w:pPr>
              <w:pStyle w:val="FFWLetteredList"/>
              <w:spacing w:before="120" w:after="120" w:line="240" w:lineRule="auto"/>
              <w:jc w:val="left"/>
            </w:pPr>
            <w:r w:rsidRPr="00607751">
              <w:t>any Debtor Data transmitted to the Supplier</w:t>
            </w:r>
            <w:r>
              <w:t xml:space="preserve"> </w:t>
            </w:r>
            <w:r>
              <w:rPr>
                <w:szCs w:val="20"/>
              </w:rPr>
              <w:t>or Sub-contractor</w:t>
            </w:r>
            <w:r w:rsidRPr="00607751">
              <w:t xml:space="preserve"> by any Customer or Service Recipient</w:t>
            </w:r>
            <w:r>
              <w:t xml:space="preserve"> or received </w:t>
            </w:r>
            <w:r w:rsidRPr="002425CA">
              <w:t xml:space="preserve">by the Supplier </w:t>
            </w:r>
            <w:r>
              <w:rPr>
                <w:szCs w:val="20"/>
              </w:rPr>
              <w:t xml:space="preserve">or Sub-contractor </w:t>
            </w:r>
            <w:r w:rsidRPr="002425CA">
              <w:t xml:space="preserve">from a third party for the purposes of </w:t>
            </w:r>
            <w:r>
              <w:t>any Call-Off Agreement (but excluding the Third Party Personal Data)</w:t>
            </w:r>
            <w:r w:rsidRPr="00607751">
              <w:t>;</w:t>
            </w:r>
            <w:r>
              <w:t xml:space="preserve"> or</w:t>
            </w:r>
          </w:p>
          <w:p w14:paraId="3949A591" w14:textId="77777777" w:rsidR="009D239E" w:rsidRPr="00607751" w:rsidRDefault="009D239E" w:rsidP="009D239E">
            <w:pPr>
              <w:pStyle w:val="FFWLetteredList"/>
              <w:spacing w:before="120" w:after="120" w:line="240" w:lineRule="auto"/>
              <w:jc w:val="left"/>
              <w:rPr>
                <w:b/>
                <w:szCs w:val="20"/>
              </w:rPr>
            </w:pPr>
            <w:r w:rsidRPr="00607751">
              <w:t xml:space="preserve">any </w:t>
            </w:r>
            <w:r w:rsidRPr="00F23846">
              <w:rPr>
                <w:szCs w:val="20"/>
              </w:rPr>
              <w:t>information</w:t>
            </w:r>
            <w:r w:rsidRPr="00607751">
              <w:t xml:space="preserve"> derived, whether in accordance with </w:t>
            </w:r>
            <w:r>
              <w:t>any Call-Off Agreement</w:t>
            </w:r>
            <w:r w:rsidRPr="00607751">
              <w:t xml:space="preserve"> or otherwise, from items (a) to (c) above;</w:t>
            </w:r>
            <w:r>
              <w:t xml:space="preserve"> </w:t>
            </w:r>
          </w:p>
        </w:tc>
      </w:tr>
      <w:tr w:rsidR="009D239E" w:rsidRPr="00C356BD" w14:paraId="411A5AD9" w14:textId="77777777" w:rsidTr="00076F7D">
        <w:tc>
          <w:tcPr>
            <w:tcW w:w="2122" w:type="dxa"/>
            <w:tcBorders>
              <w:bottom w:val="single" w:sz="4" w:space="0" w:color="auto"/>
            </w:tcBorders>
            <w:shd w:val="clear" w:color="auto" w:fill="auto"/>
          </w:tcPr>
          <w:p w14:paraId="0E62BE15" w14:textId="77777777" w:rsidR="009D239E" w:rsidRDefault="009D239E" w:rsidP="009D239E">
            <w:pPr>
              <w:keepNext/>
              <w:widowControl w:val="0"/>
              <w:spacing w:before="120" w:after="120" w:line="240" w:lineRule="auto"/>
              <w:jc w:val="left"/>
              <w:rPr>
                <w:b/>
                <w:szCs w:val="20"/>
              </w:rPr>
            </w:pPr>
            <w:r>
              <w:rPr>
                <w:b/>
                <w:szCs w:val="20"/>
              </w:rPr>
              <w:t>"Customer Personal Data"</w:t>
            </w:r>
          </w:p>
        </w:tc>
        <w:tc>
          <w:tcPr>
            <w:tcW w:w="6662" w:type="dxa"/>
            <w:tcBorders>
              <w:bottom w:val="single" w:sz="4" w:space="0" w:color="auto"/>
            </w:tcBorders>
            <w:shd w:val="clear" w:color="auto" w:fill="auto"/>
          </w:tcPr>
          <w:p w14:paraId="7D22F4E8" w14:textId="77777777" w:rsidR="009D239E" w:rsidRDefault="009D239E" w:rsidP="009D239E">
            <w:pPr>
              <w:pStyle w:val="FFWDefinitionLevel1"/>
              <w:keepNext/>
              <w:widowControl w:val="0"/>
              <w:numPr>
                <w:ilvl w:val="0"/>
                <w:numId w:val="0"/>
              </w:numPr>
              <w:spacing w:before="120" w:after="120" w:line="240" w:lineRule="auto"/>
              <w:ind w:left="34"/>
              <w:jc w:val="left"/>
            </w:pPr>
            <w:r>
              <w:t>any Personal Data for which a Customer or Service Recipient is the Data Controller;</w:t>
            </w:r>
          </w:p>
        </w:tc>
      </w:tr>
      <w:tr w:rsidR="009D239E" w:rsidRPr="00C356BD" w14:paraId="418B8B02" w14:textId="77777777" w:rsidTr="00076F7D">
        <w:tc>
          <w:tcPr>
            <w:tcW w:w="2122" w:type="dxa"/>
            <w:tcBorders>
              <w:bottom w:val="single" w:sz="4" w:space="0" w:color="auto"/>
            </w:tcBorders>
            <w:shd w:val="clear" w:color="auto" w:fill="auto"/>
          </w:tcPr>
          <w:p w14:paraId="2B1C0655" w14:textId="77777777" w:rsidR="009D239E" w:rsidRDefault="009D239E" w:rsidP="009D239E">
            <w:pPr>
              <w:keepNext/>
              <w:widowControl w:val="0"/>
              <w:spacing w:before="120" w:after="120" w:line="240" w:lineRule="auto"/>
              <w:jc w:val="left"/>
              <w:rPr>
                <w:b/>
                <w:szCs w:val="20"/>
              </w:rPr>
            </w:pPr>
            <w:r>
              <w:rPr>
                <w:b/>
                <w:szCs w:val="20"/>
              </w:rPr>
              <w:t>"Customer Representative"</w:t>
            </w:r>
          </w:p>
        </w:tc>
        <w:tc>
          <w:tcPr>
            <w:tcW w:w="6662" w:type="dxa"/>
            <w:tcBorders>
              <w:bottom w:val="single" w:sz="4" w:space="0" w:color="auto"/>
            </w:tcBorders>
            <w:shd w:val="clear" w:color="auto" w:fill="auto"/>
          </w:tcPr>
          <w:p w14:paraId="6D2BBA00" w14:textId="77777777" w:rsidR="009D239E" w:rsidRPr="00607751" w:rsidRDefault="009D239E" w:rsidP="009D239E">
            <w:pPr>
              <w:keepNext/>
              <w:widowControl w:val="0"/>
              <w:spacing w:before="120" w:after="120" w:line="240" w:lineRule="auto"/>
              <w:jc w:val="left"/>
            </w:pPr>
            <w:r>
              <w:t>the person</w:t>
            </w:r>
            <w:r w:rsidR="00AD170C">
              <w:t xml:space="preserve"> identified as such in Section C.8</w:t>
            </w:r>
            <w:r>
              <w:t xml:space="preserve"> of the Call-Off Order;</w:t>
            </w:r>
          </w:p>
        </w:tc>
      </w:tr>
      <w:tr w:rsidR="009D239E" w:rsidRPr="00C356BD" w14:paraId="4AA40D0A" w14:textId="77777777" w:rsidTr="00076F7D">
        <w:tc>
          <w:tcPr>
            <w:tcW w:w="2122" w:type="dxa"/>
            <w:tcBorders>
              <w:bottom w:val="single" w:sz="4" w:space="0" w:color="auto"/>
            </w:tcBorders>
            <w:shd w:val="clear" w:color="auto" w:fill="auto"/>
          </w:tcPr>
          <w:p w14:paraId="2160B30E" w14:textId="77777777" w:rsidR="009D239E" w:rsidRDefault="009D239E" w:rsidP="009D239E">
            <w:pPr>
              <w:keepNext/>
              <w:widowControl w:val="0"/>
              <w:spacing w:before="120" w:after="120" w:line="240" w:lineRule="auto"/>
              <w:jc w:val="left"/>
              <w:rPr>
                <w:b/>
                <w:szCs w:val="20"/>
              </w:rPr>
            </w:pPr>
            <w:r>
              <w:rPr>
                <w:b/>
                <w:szCs w:val="20"/>
              </w:rPr>
              <w:t>"Customer Specific Requirements"</w:t>
            </w:r>
          </w:p>
        </w:tc>
        <w:tc>
          <w:tcPr>
            <w:tcW w:w="6662" w:type="dxa"/>
            <w:tcBorders>
              <w:bottom w:val="single" w:sz="4" w:space="0" w:color="auto"/>
            </w:tcBorders>
            <w:shd w:val="clear" w:color="auto" w:fill="auto"/>
          </w:tcPr>
          <w:p w14:paraId="15C1E612" w14:textId="77777777" w:rsidR="009D239E" w:rsidRPr="00840A0E" w:rsidRDefault="009D239E" w:rsidP="009D239E">
            <w:pPr>
              <w:keepNext/>
              <w:widowControl w:val="0"/>
              <w:spacing w:before="120" w:after="120" w:line="240" w:lineRule="auto"/>
              <w:jc w:val="left"/>
            </w:pPr>
            <w:r w:rsidRPr="00607751">
              <w:t>each of the Additional General Requirements and the Additional Service Specific Requi</w:t>
            </w:r>
            <w:r>
              <w:t>rements set out in a Call-Off Order by the Customer;</w:t>
            </w:r>
          </w:p>
        </w:tc>
      </w:tr>
      <w:tr w:rsidR="009D239E" w:rsidRPr="00C356BD" w14:paraId="7EE0C366" w14:textId="77777777" w:rsidTr="00076F7D">
        <w:tc>
          <w:tcPr>
            <w:tcW w:w="2122" w:type="dxa"/>
            <w:tcBorders>
              <w:bottom w:val="single" w:sz="4" w:space="0" w:color="auto"/>
            </w:tcBorders>
            <w:shd w:val="clear" w:color="auto" w:fill="auto"/>
          </w:tcPr>
          <w:p w14:paraId="129523EF" w14:textId="77777777" w:rsidR="009D239E" w:rsidRDefault="009D239E" w:rsidP="009D239E">
            <w:pPr>
              <w:keepNext/>
              <w:widowControl w:val="0"/>
              <w:spacing w:before="120" w:after="120" w:line="240" w:lineRule="auto"/>
              <w:jc w:val="left"/>
              <w:rPr>
                <w:b/>
                <w:szCs w:val="20"/>
              </w:rPr>
            </w:pPr>
            <w:r>
              <w:rPr>
                <w:b/>
                <w:szCs w:val="20"/>
              </w:rPr>
              <w:lastRenderedPageBreak/>
              <w:t>"Customer Specific Standards"</w:t>
            </w:r>
          </w:p>
        </w:tc>
        <w:tc>
          <w:tcPr>
            <w:tcW w:w="6662" w:type="dxa"/>
            <w:tcBorders>
              <w:bottom w:val="single" w:sz="4" w:space="0" w:color="auto"/>
            </w:tcBorders>
            <w:shd w:val="clear" w:color="auto" w:fill="auto"/>
          </w:tcPr>
          <w:p w14:paraId="7E903F7E" w14:textId="77777777" w:rsidR="009D239E" w:rsidRPr="00840A0E" w:rsidRDefault="009D239E" w:rsidP="009D239E">
            <w:pPr>
              <w:keepNext/>
              <w:widowControl w:val="0"/>
              <w:spacing w:before="120" w:after="120" w:line="240" w:lineRule="auto"/>
              <w:jc w:val="left"/>
            </w:pPr>
            <w:r w:rsidRPr="00840A0E">
              <w:t xml:space="preserve">each of the standards, policies and guidelines identified as </w:t>
            </w:r>
            <w:r w:rsidRPr="0075673A">
              <w:t>"</w:t>
            </w:r>
            <w:r>
              <w:t>Customer Specific Standards</w:t>
            </w:r>
            <w:r w:rsidRPr="0075673A">
              <w:t>"</w:t>
            </w:r>
            <w:r w:rsidRPr="00840A0E">
              <w:t xml:space="preserve"> in </w:t>
            </w:r>
            <w:r>
              <w:t xml:space="preserve">Appendix 2 of a Customer's Call-Off Order Form </w:t>
            </w:r>
            <w:r w:rsidRPr="00840A0E">
              <w:t xml:space="preserve">(as amended from time to time by the </w:t>
            </w:r>
            <w:r>
              <w:t>applicable Customer</w:t>
            </w:r>
            <w:r w:rsidRPr="00840A0E">
              <w:t xml:space="preserve"> and </w:t>
            </w:r>
            <w:r>
              <w:t>Supplier</w:t>
            </w:r>
            <w:r w:rsidRPr="00840A0E">
              <w:t xml:space="preserve"> in accordance with the Change Control Procedure);</w:t>
            </w:r>
          </w:p>
        </w:tc>
      </w:tr>
      <w:tr w:rsidR="009D239E" w:rsidRPr="00C356BD" w14:paraId="13CF83E1" w14:textId="77777777" w:rsidTr="00076F7D">
        <w:tc>
          <w:tcPr>
            <w:tcW w:w="2122" w:type="dxa"/>
            <w:shd w:val="clear" w:color="auto" w:fill="auto"/>
          </w:tcPr>
          <w:p w14:paraId="0FB51F5C" w14:textId="77777777" w:rsidR="009D239E" w:rsidRDefault="009D239E" w:rsidP="009D239E">
            <w:pPr>
              <w:keepNext/>
              <w:widowControl w:val="0"/>
              <w:spacing w:before="120" w:after="120" w:line="240" w:lineRule="auto"/>
              <w:jc w:val="left"/>
              <w:rPr>
                <w:b/>
                <w:szCs w:val="20"/>
              </w:rPr>
            </w:pPr>
            <w:r>
              <w:rPr>
                <w:b/>
                <w:szCs w:val="20"/>
              </w:rPr>
              <w:t>"Data Protection Impact Assessment"</w:t>
            </w:r>
          </w:p>
        </w:tc>
        <w:tc>
          <w:tcPr>
            <w:tcW w:w="6662" w:type="dxa"/>
            <w:shd w:val="clear" w:color="auto" w:fill="auto"/>
          </w:tcPr>
          <w:p w14:paraId="3280D747" w14:textId="77777777" w:rsidR="009D239E" w:rsidRDefault="009D239E" w:rsidP="009D239E">
            <w:pPr>
              <w:keepNext/>
              <w:widowControl w:val="0"/>
              <w:spacing w:before="120" w:after="120" w:line="240" w:lineRule="auto"/>
              <w:rPr>
                <w:szCs w:val="20"/>
              </w:rPr>
            </w:pPr>
            <w:r>
              <w:rPr>
                <w:szCs w:val="20"/>
              </w:rPr>
              <w:t>an assessment by the Controller of the impact of the envisaged processing on the protection of Personal Data;</w:t>
            </w:r>
          </w:p>
        </w:tc>
      </w:tr>
      <w:tr w:rsidR="009D239E" w:rsidRPr="00C356BD" w14:paraId="3C6CFE99" w14:textId="77777777" w:rsidTr="00076F7D">
        <w:tc>
          <w:tcPr>
            <w:tcW w:w="2122" w:type="dxa"/>
            <w:shd w:val="clear" w:color="auto" w:fill="auto"/>
          </w:tcPr>
          <w:p w14:paraId="1B031459" w14:textId="77777777" w:rsidR="009D239E" w:rsidRDefault="009D239E" w:rsidP="009D239E">
            <w:pPr>
              <w:keepNext/>
              <w:widowControl w:val="0"/>
              <w:spacing w:before="120" w:after="120" w:line="240" w:lineRule="auto"/>
              <w:jc w:val="left"/>
              <w:rPr>
                <w:b/>
                <w:szCs w:val="20"/>
              </w:rPr>
            </w:pPr>
            <w:r>
              <w:rPr>
                <w:b/>
                <w:szCs w:val="20"/>
              </w:rPr>
              <w:t>"Data Protection Legislation"</w:t>
            </w:r>
          </w:p>
        </w:tc>
        <w:tc>
          <w:tcPr>
            <w:tcW w:w="6662" w:type="dxa"/>
            <w:shd w:val="clear" w:color="auto" w:fill="auto"/>
          </w:tcPr>
          <w:p w14:paraId="60306A5B" w14:textId="77777777" w:rsidR="009D239E" w:rsidRDefault="009D239E" w:rsidP="009D239E">
            <w:pPr>
              <w:pStyle w:val="FFWLevel4"/>
              <w:numPr>
                <w:ilvl w:val="0"/>
                <w:numId w:val="0"/>
              </w:numPr>
              <w:spacing w:before="0" w:after="120"/>
              <w:ind w:left="34"/>
              <w:jc w:val="left"/>
            </w:pPr>
            <w:r>
              <w:t>(</w:t>
            </w:r>
            <w:proofErr w:type="spellStart"/>
            <w:r>
              <w:t>i</w:t>
            </w:r>
            <w:proofErr w:type="spellEnd"/>
            <w:r>
              <w:t>)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9D239E" w:rsidRPr="00C356BD" w14:paraId="7DD2A547" w14:textId="77777777" w:rsidTr="00076F7D">
        <w:tc>
          <w:tcPr>
            <w:tcW w:w="2122" w:type="dxa"/>
            <w:shd w:val="clear" w:color="auto" w:fill="auto"/>
          </w:tcPr>
          <w:p w14:paraId="3C700FBF" w14:textId="77777777" w:rsidR="009D239E" w:rsidRDefault="009D239E" w:rsidP="009D239E">
            <w:pPr>
              <w:keepNext/>
              <w:widowControl w:val="0"/>
              <w:spacing w:before="120" w:after="120" w:line="240" w:lineRule="auto"/>
              <w:jc w:val="left"/>
              <w:rPr>
                <w:b/>
                <w:szCs w:val="20"/>
              </w:rPr>
            </w:pPr>
            <w:r>
              <w:rPr>
                <w:b/>
                <w:szCs w:val="20"/>
              </w:rPr>
              <w:t>"Data Protection Officer"</w:t>
            </w:r>
          </w:p>
        </w:tc>
        <w:tc>
          <w:tcPr>
            <w:tcW w:w="6662" w:type="dxa"/>
            <w:shd w:val="clear" w:color="auto" w:fill="auto"/>
          </w:tcPr>
          <w:p w14:paraId="3218D5E6" w14:textId="77777777" w:rsidR="009D239E" w:rsidRDefault="009D239E" w:rsidP="009D239E">
            <w:pPr>
              <w:pStyle w:val="FFWLevel4"/>
              <w:numPr>
                <w:ilvl w:val="0"/>
                <w:numId w:val="0"/>
              </w:numPr>
              <w:ind w:left="34"/>
            </w:pPr>
            <w:r>
              <w:t>takes the meaning given in the GDPR;</w:t>
            </w:r>
          </w:p>
        </w:tc>
      </w:tr>
      <w:tr w:rsidR="009D239E" w:rsidRPr="00C356BD" w14:paraId="6AC0ABF5" w14:textId="77777777" w:rsidTr="00076F7D">
        <w:tc>
          <w:tcPr>
            <w:tcW w:w="2122" w:type="dxa"/>
            <w:shd w:val="clear" w:color="auto" w:fill="auto"/>
          </w:tcPr>
          <w:p w14:paraId="151B9500" w14:textId="77777777" w:rsidR="009D239E" w:rsidRDefault="009D239E" w:rsidP="009D239E">
            <w:pPr>
              <w:keepNext/>
              <w:widowControl w:val="0"/>
              <w:spacing w:before="120" w:after="120" w:line="240" w:lineRule="auto"/>
              <w:jc w:val="left"/>
              <w:rPr>
                <w:b/>
                <w:szCs w:val="20"/>
              </w:rPr>
            </w:pPr>
            <w:r>
              <w:rPr>
                <w:b/>
                <w:szCs w:val="20"/>
              </w:rPr>
              <w:t>"Data Subject"</w:t>
            </w:r>
          </w:p>
        </w:tc>
        <w:tc>
          <w:tcPr>
            <w:tcW w:w="6662" w:type="dxa"/>
            <w:shd w:val="clear" w:color="auto" w:fill="auto"/>
            <w:vAlign w:val="center"/>
          </w:tcPr>
          <w:p w14:paraId="5E2FCC62" w14:textId="77777777" w:rsidR="009D239E" w:rsidRDefault="009D239E" w:rsidP="009D239E">
            <w:pPr>
              <w:pStyle w:val="FFWLevel4"/>
              <w:numPr>
                <w:ilvl w:val="0"/>
                <w:numId w:val="0"/>
              </w:numPr>
              <w:ind w:left="34"/>
              <w:jc w:val="left"/>
            </w:pPr>
            <w:r>
              <w:t xml:space="preserve">takes the meaning given in the GDPR; </w:t>
            </w:r>
          </w:p>
        </w:tc>
      </w:tr>
      <w:tr w:rsidR="009D239E" w:rsidRPr="00C356BD" w14:paraId="34430073" w14:textId="77777777" w:rsidTr="00076F7D">
        <w:tc>
          <w:tcPr>
            <w:tcW w:w="2122" w:type="dxa"/>
            <w:shd w:val="clear" w:color="auto" w:fill="auto"/>
          </w:tcPr>
          <w:p w14:paraId="7C91C678" w14:textId="77777777" w:rsidR="009D239E" w:rsidRDefault="009D239E" w:rsidP="009D239E">
            <w:pPr>
              <w:keepNext/>
              <w:widowControl w:val="0"/>
              <w:spacing w:before="120" w:after="120" w:line="240" w:lineRule="auto"/>
              <w:jc w:val="left"/>
              <w:rPr>
                <w:b/>
                <w:szCs w:val="20"/>
              </w:rPr>
            </w:pPr>
            <w:r>
              <w:rPr>
                <w:b/>
                <w:szCs w:val="20"/>
              </w:rPr>
              <w:t>"Data Subject Access Request"</w:t>
            </w:r>
          </w:p>
        </w:tc>
        <w:tc>
          <w:tcPr>
            <w:tcW w:w="6662" w:type="dxa"/>
            <w:shd w:val="clear" w:color="auto" w:fill="auto"/>
          </w:tcPr>
          <w:p w14:paraId="7F77DC15" w14:textId="77777777" w:rsidR="009D239E" w:rsidRDefault="009D239E" w:rsidP="009D239E">
            <w:pPr>
              <w:pStyle w:val="FFWLevel4"/>
              <w:numPr>
                <w:ilvl w:val="0"/>
                <w:numId w:val="0"/>
              </w:numPr>
              <w:ind w:left="34"/>
            </w:pPr>
            <w:r>
              <w:t xml:space="preserve">a request made by, or on behalf of, a Data Subject in accordance with rights granted pursuant to the Data Protection Legislation to access their Personal Data; </w:t>
            </w:r>
          </w:p>
        </w:tc>
      </w:tr>
      <w:tr w:rsidR="009D239E" w:rsidRPr="00C356BD" w14:paraId="6117B79C" w14:textId="77777777" w:rsidTr="00076F7D">
        <w:tc>
          <w:tcPr>
            <w:tcW w:w="2122" w:type="dxa"/>
            <w:shd w:val="clear" w:color="auto" w:fill="auto"/>
          </w:tcPr>
          <w:p w14:paraId="09750822" w14:textId="77777777" w:rsidR="009D239E" w:rsidRPr="00215B59" w:rsidRDefault="009D239E" w:rsidP="009D239E">
            <w:pPr>
              <w:pStyle w:val="FFWDefinition"/>
              <w:keepNext/>
              <w:widowControl w:val="0"/>
              <w:spacing w:before="120" w:after="120" w:line="240" w:lineRule="auto"/>
              <w:ind w:left="0"/>
              <w:jc w:val="left"/>
              <w:rPr>
                <w:b/>
              </w:rPr>
            </w:pPr>
            <w:r w:rsidRPr="00215B59">
              <w:rPr>
                <w:b/>
              </w:rPr>
              <w:t>"DCAs" or “DCA Sub-contractors”</w:t>
            </w:r>
          </w:p>
        </w:tc>
        <w:tc>
          <w:tcPr>
            <w:tcW w:w="6662" w:type="dxa"/>
            <w:shd w:val="clear" w:color="auto" w:fill="auto"/>
          </w:tcPr>
          <w:p w14:paraId="69C5B759" w14:textId="77777777" w:rsidR="009D239E" w:rsidRPr="00215B59" w:rsidRDefault="009D239E" w:rsidP="009D239E">
            <w:pPr>
              <w:keepNext/>
              <w:widowControl w:val="0"/>
              <w:spacing w:before="120" w:after="120" w:line="240" w:lineRule="auto"/>
              <w:jc w:val="left"/>
              <w:rPr>
                <w:szCs w:val="20"/>
              </w:rPr>
            </w:pPr>
            <w:r w:rsidRPr="00215B59">
              <w:t>the Sub-contractors engaged by the Supplier for the purpose of performance of any service within the Collections Service Line;</w:t>
            </w:r>
          </w:p>
        </w:tc>
      </w:tr>
      <w:tr w:rsidR="009D239E" w:rsidRPr="00C356BD" w14:paraId="021DF51F" w14:textId="77777777" w:rsidTr="00076F7D">
        <w:tc>
          <w:tcPr>
            <w:tcW w:w="2122" w:type="dxa"/>
            <w:shd w:val="clear" w:color="auto" w:fill="auto"/>
          </w:tcPr>
          <w:p w14:paraId="65EBB330" w14:textId="77777777" w:rsidR="009D239E" w:rsidRPr="00215B59" w:rsidRDefault="009D239E" w:rsidP="009D239E">
            <w:pPr>
              <w:pStyle w:val="FFWDefinition"/>
              <w:keepNext/>
              <w:widowControl w:val="0"/>
              <w:spacing w:before="120" w:after="120" w:line="240" w:lineRule="auto"/>
              <w:ind w:left="0"/>
              <w:jc w:val="left"/>
              <w:rPr>
                <w:b/>
              </w:rPr>
            </w:pPr>
            <w:r w:rsidRPr="00215B59">
              <w:rPr>
                <w:b/>
              </w:rPr>
              <w:t>"Debt"</w:t>
            </w:r>
          </w:p>
        </w:tc>
        <w:tc>
          <w:tcPr>
            <w:tcW w:w="6662" w:type="dxa"/>
            <w:shd w:val="clear" w:color="auto" w:fill="auto"/>
          </w:tcPr>
          <w:p w14:paraId="1E461846" w14:textId="77777777" w:rsidR="009D239E" w:rsidRPr="00215B59" w:rsidRDefault="009D239E" w:rsidP="009D239E">
            <w:pPr>
              <w:keepNext/>
              <w:widowControl w:val="0"/>
              <w:spacing w:before="120" w:after="120" w:line="240" w:lineRule="auto"/>
              <w:jc w:val="left"/>
              <w:rPr>
                <w:szCs w:val="20"/>
              </w:rPr>
            </w:pPr>
            <w:r w:rsidRPr="00215B59">
              <w:rPr>
                <w:szCs w:val="20"/>
              </w:rPr>
              <w:t>an obligation or liability to pay an amount of money to the Debt Owner;</w:t>
            </w:r>
          </w:p>
        </w:tc>
      </w:tr>
      <w:tr w:rsidR="00CC7F18" w:rsidRPr="00C356BD" w14:paraId="2F873030" w14:textId="77777777" w:rsidTr="00076F7D">
        <w:tc>
          <w:tcPr>
            <w:tcW w:w="2122" w:type="dxa"/>
            <w:shd w:val="clear" w:color="auto" w:fill="auto"/>
          </w:tcPr>
          <w:p w14:paraId="525168DF" w14:textId="77777777" w:rsidR="00CC7F18" w:rsidRPr="00852DB2" w:rsidRDefault="00CC7F18" w:rsidP="00CC7F18">
            <w:pPr>
              <w:keepNext/>
              <w:widowControl w:val="0"/>
              <w:spacing w:before="120" w:after="120" w:line="240" w:lineRule="auto"/>
              <w:jc w:val="left"/>
              <w:rPr>
                <w:b/>
                <w:lang w:eastAsia="en-US"/>
              </w:rPr>
            </w:pPr>
            <w:r w:rsidRPr="00852DB2">
              <w:rPr>
                <w:b/>
              </w:rPr>
              <w:t>"</w:t>
            </w:r>
            <w:r>
              <w:rPr>
                <w:b/>
              </w:rPr>
              <w:t xml:space="preserve">Debt </w:t>
            </w:r>
            <w:r w:rsidRPr="00852DB2">
              <w:rPr>
                <w:b/>
              </w:rPr>
              <w:t>Collections Service Line"</w:t>
            </w:r>
          </w:p>
        </w:tc>
        <w:tc>
          <w:tcPr>
            <w:tcW w:w="6662" w:type="dxa"/>
            <w:shd w:val="clear" w:color="auto" w:fill="auto"/>
          </w:tcPr>
          <w:p w14:paraId="18311F37" w14:textId="77777777" w:rsidR="00CC7F18" w:rsidRPr="00852DB2" w:rsidRDefault="00CC7F18" w:rsidP="00CC7F18">
            <w:pPr>
              <w:keepNext/>
              <w:widowControl w:val="0"/>
              <w:spacing w:before="120" w:after="120" w:line="240" w:lineRule="auto"/>
              <w:rPr>
                <w:b/>
              </w:rPr>
            </w:pPr>
            <w:r>
              <w:t xml:space="preserve">those Available Services having Unique Reference Number 1.0 </w:t>
            </w:r>
            <w:r w:rsidRPr="00852DB2">
              <w:t xml:space="preserve">in Schedule 3.1 (Authority Requirements); </w:t>
            </w:r>
          </w:p>
        </w:tc>
      </w:tr>
      <w:tr w:rsidR="00CC7F18" w:rsidRPr="00C356BD" w14:paraId="613DCE53" w14:textId="77777777" w:rsidTr="00076F7D">
        <w:tc>
          <w:tcPr>
            <w:tcW w:w="2122" w:type="dxa"/>
            <w:shd w:val="clear" w:color="auto" w:fill="auto"/>
          </w:tcPr>
          <w:p w14:paraId="7050658B" w14:textId="77777777" w:rsidR="00CC7F18" w:rsidRPr="0040235D" w:rsidRDefault="00CC7F18" w:rsidP="00CC7F18">
            <w:pPr>
              <w:pStyle w:val="FFWDefinition"/>
              <w:keepNext/>
              <w:widowControl w:val="0"/>
              <w:spacing w:before="120" w:after="120" w:line="240" w:lineRule="auto"/>
              <w:ind w:left="0"/>
              <w:jc w:val="left"/>
              <w:rPr>
                <w:b/>
              </w:rPr>
            </w:pPr>
            <w:r w:rsidRPr="0040235D">
              <w:rPr>
                <w:b/>
              </w:rPr>
              <w:t>"Debt Management Services"</w:t>
            </w:r>
          </w:p>
        </w:tc>
        <w:tc>
          <w:tcPr>
            <w:tcW w:w="6662" w:type="dxa"/>
            <w:shd w:val="clear" w:color="auto" w:fill="auto"/>
          </w:tcPr>
          <w:p w14:paraId="575489F8" w14:textId="77777777" w:rsidR="00CC7F18" w:rsidRPr="0040235D" w:rsidRDefault="00CC7F18" w:rsidP="00CC7F18">
            <w:pPr>
              <w:keepNext/>
              <w:widowControl w:val="0"/>
              <w:spacing w:before="120" w:after="120" w:line="240" w:lineRule="auto"/>
              <w:jc w:val="left"/>
              <w:rPr>
                <w:szCs w:val="20"/>
              </w:rPr>
            </w:pPr>
            <w:r w:rsidRPr="0040235D">
              <w:rPr>
                <w:szCs w:val="20"/>
              </w:rPr>
              <w:t xml:space="preserve">has the meaning given in Recital (B) and the Debt Management Services are further described in Schedule 3.1 (Authority Requirements); </w:t>
            </w:r>
          </w:p>
        </w:tc>
      </w:tr>
      <w:tr w:rsidR="00CC7F18" w:rsidRPr="00C356BD" w14:paraId="3FD06EDE" w14:textId="77777777" w:rsidTr="00076F7D">
        <w:tc>
          <w:tcPr>
            <w:tcW w:w="2122" w:type="dxa"/>
            <w:shd w:val="clear" w:color="auto" w:fill="auto"/>
          </w:tcPr>
          <w:p w14:paraId="1B214130" w14:textId="77777777" w:rsidR="00CC7F18" w:rsidRPr="0040235D" w:rsidRDefault="00CC7F18" w:rsidP="00CC7F18">
            <w:pPr>
              <w:pStyle w:val="FFWDefinition"/>
              <w:keepNext/>
              <w:widowControl w:val="0"/>
              <w:spacing w:before="120" w:after="120" w:line="240" w:lineRule="auto"/>
              <w:ind w:left="0"/>
              <w:jc w:val="left"/>
              <w:rPr>
                <w:b/>
              </w:rPr>
            </w:pPr>
            <w:r w:rsidRPr="0040235D">
              <w:rPr>
                <w:b/>
              </w:rPr>
              <w:t>"Debt Owner"</w:t>
            </w:r>
          </w:p>
        </w:tc>
        <w:tc>
          <w:tcPr>
            <w:tcW w:w="6662" w:type="dxa"/>
            <w:shd w:val="clear" w:color="auto" w:fill="auto"/>
          </w:tcPr>
          <w:p w14:paraId="65CE8BA7" w14:textId="77777777" w:rsidR="00CC7F18" w:rsidRPr="0040235D" w:rsidRDefault="00CC7F18" w:rsidP="00CC7F18">
            <w:pPr>
              <w:keepNext/>
              <w:widowControl w:val="0"/>
              <w:spacing w:before="120" w:after="120" w:line="240" w:lineRule="auto"/>
              <w:jc w:val="left"/>
              <w:rPr>
                <w:szCs w:val="20"/>
              </w:rPr>
            </w:pPr>
            <w:r w:rsidRPr="0040235D">
              <w:rPr>
                <w:szCs w:val="20"/>
              </w:rPr>
              <w:t>the Customer or Service Recipient who owns the relevant Debt;</w:t>
            </w:r>
          </w:p>
        </w:tc>
      </w:tr>
      <w:tr w:rsidR="00CC7F18" w:rsidRPr="00C356BD" w14:paraId="541EE2B5" w14:textId="77777777" w:rsidTr="00076F7D">
        <w:tc>
          <w:tcPr>
            <w:tcW w:w="2122" w:type="dxa"/>
            <w:shd w:val="clear" w:color="auto" w:fill="auto"/>
          </w:tcPr>
          <w:p w14:paraId="3A3A1563" w14:textId="77777777" w:rsidR="00CC7F18" w:rsidRPr="00CC7F18" w:rsidRDefault="00CC7F18" w:rsidP="00CC7F18">
            <w:pPr>
              <w:pStyle w:val="FFWDefinition"/>
              <w:keepNext/>
              <w:widowControl w:val="0"/>
              <w:spacing w:before="120" w:after="120" w:line="240" w:lineRule="auto"/>
              <w:ind w:left="0"/>
              <w:jc w:val="left"/>
              <w:rPr>
                <w:b/>
              </w:rPr>
            </w:pPr>
            <w:r w:rsidRPr="00CC7F18">
              <w:rPr>
                <w:b/>
              </w:rPr>
              <w:t>"Debt Type"</w:t>
            </w:r>
          </w:p>
        </w:tc>
        <w:tc>
          <w:tcPr>
            <w:tcW w:w="6662" w:type="dxa"/>
            <w:shd w:val="clear" w:color="auto" w:fill="auto"/>
          </w:tcPr>
          <w:p w14:paraId="61534F87" w14:textId="77777777" w:rsidR="00CC7F18" w:rsidRPr="00CC7F18" w:rsidRDefault="00CC7F18" w:rsidP="00CC7F18">
            <w:pPr>
              <w:keepNext/>
              <w:widowControl w:val="0"/>
              <w:spacing w:before="120" w:after="120" w:line="240" w:lineRule="auto"/>
              <w:jc w:val="left"/>
              <w:rPr>
                <w:b/>
              </w:rPr>
            </w:pPr>
            <w:r w:rsidRPr="00CC7F18">
              <w:t xml:space="preserve">the classification given to a Debt by the Debt Owner </w:t>
            </w:r>
          </w:p>
        </w:tc>
      </w:tr>
      <w:tr w:rsidR="00CC7F18" w:rsidRPr="00C356BD" w14:paraId="7AEDDB9A" w14:textId="77777777" w:rsidTr="00076F7D">
        <w:tc>
          <w:tcPr>
            <w:tcW w:w="2122" w:type="dxa"/>
            <w:shd w:val="clear" w:color="auto" w:fill="auto"/>
          </w:tcPr>
          <w:p w14:paraId="3FEC0C7A" w14:textId="77777777" w:rsidR="00CC7F18" w:rsidRPr="00163321" w:rsidRDefault="00CC7F18" w:rsidP="00CC7F18">
            <w:pPr>
              <w:pStyle w:val="FFWDefinition"/>
              <w:keepNext/>
              <w:widowControl w:val="0"/>
              <w:spacing w:before="120" w:after="120" w:line="240" w:lineRule="auto"/>
              <w:ind w:left="0"/>
              <w:jc w:val="left"/>
              <w:rPr>
                <w:b/>
              </w:rPr>
            </w:pPr>
            <w:r w:rsidRPr="00163321">
              <w:rPr>
                <w:b/>
              </w:rPr>
              <w:t>"Debtor"</w:t>
            </w:r>
          </w:p>
        </w:tc>
        <w:tc>
          <w:tcPr>
            <w:tcW w:w="6662" w:type="dxa"/>
            <w:shd w:val="clear" w:color="auto" w:fill="auto"/>
          </w:tcPr>
          <w:p w14:paraId="5DA76C2D" w14:textId="77777777" w:rsidR="00CC7F18" w:rsidRPr="00163321" w:rsidRDefault="00CC7F18" w:rsidP="00CC7F18">
            <w:pPr>
              <w:keepNext/>
              <w:widowControl w:val="0"/>
              <w:spacing w:before="120" w:after="120" w:line="240" w:lineRule="auto"/>
              <w:jc w:val="left"/>
              <w:rPr>
                <w:szCs w:val="20"/>
              </w:rPr>
            </w:pPr>
            <w:r w:rsidRPr="00163321">
              <w:rPr>
                <w:szCs w:val="20"/>
              </w:rPr>
              <w:t>the person who is, or has been, in Debt to a Debt Owner;</w:t>
            </w:r>
          </w:p>
        </w:tc>
      </w:tr>
      <w:tr w:rsidR="00CC7F18" w:rsidRPr="00C356BD" w14:paraId="060DC778" w14:textId="77777777" w:rsidTr="00076F7D">
        <w:tc>
          <w:tcPr>
            <w:tcW w:w="2122" w:type="dxa"/>
            <w:shd w:val="clear" w:color="auto" w:fill="auto"/>
          </w:tcPr>
          <w:p w14:paraId="120E9A4F" w14:textId="77777777" w:rsidR="00CC7F18" w:rsidRPr="0023715E" w:rsidRDefault="00CC7F18" w:rsidP="00CC7F18">
            <w:pPr>
              <w:pStyle w:val="FFWDefinition"/>
              <w:keepNext/>
              <w:widowControl w:val="0"/>
              <w:spacing w:before="120" w:after="120" w:line="240" w:lineRule="auto"/>
              <w:ind w:left="0"/>
              <w:jc w:val="left"/>
              <w:rPr>
                <w:b/>
              </w:rPr>
            </w:pPr>
            <w:r w:rsidRPr="0023715E">
              <w:rPr>
                <w:b/>
              </w:rPr>
              <w:t>"Debtor Data"</w:t>
            </w:r>
          </w:p>
        </w:tc>
        <w:tc>
          <w:tcPr>
            <w:tcW w:w="6662" w:type="dxa"/>
            <w:shd w:val="clear" w:color="auto" w:fill="auto"/>
          </w:tcPr>
          <w:p w14:paraId="554289D0" w14:textId="77777777" w:rsidR="00CC7F18" w:rsidRPr="0023715E" w:rsidRDefault="00CC7F18" w:rsidP="00CC7F18">
            <w:pPr>
              <w:keepNext/>
              <w:widowControl w:val="0"/>
              <w:spacing w:before="120" w:after="120" w:line="240" w:lineRule="auto"/>
              <w:jc w:val="left"/>
              <w:rPr>
                <w:szCs w:val="20"/>
              </w:rPr>
            </w:pPr>
            <w:r w:rsidRPr="0023715E">
              <w:rPr>
                <w:szCs w:val="20"/>
              </w:rPr>
              <w:t>any Information relating to:</w:t>
            </w:r>
          </w:p>
          <w:p w14:paraId="74ADC47B" w14:textId="77777777" w:rsidR="00CC7F18" w:rsidRPr="0023715E" w:rsidRDefault="00CC7F18" w:rsidP="00CC7F18">
            <w:pPr>
              <w:pStyle w:val="FFWDefinitionLevel1"/>
              <w:numPr>
                <w:ilvl w:val="0"/>
                <w:numId w:val="31"/>
              </w:numPr>
              <w:spacing w:before="120" w:after="120" w:line="240" w:lineRule="auto"/>
              <w:jc w:val="left"/>
              <w:rPr>
                <w:szCs w:val="20"/>
              </w:rPr>
            </w:pPr>
            <w:r w:rsidRPr="0023715E">
              <w:rPr>
                <w:szCs w:val="20"/>
              </w:rPr>
              <w:t>a Debtor; and/or</w:t>
            </w:r>
          </w:p>
          <w:p w14:paraId="49578D4E" w14:textId="77777777" w:rsidR="00CC7F18" w:rsidRPr="0023715E" w:rsidRDefault="00CC7F18" w:rsidP="00CC7F18">
            <w:pPr>
              <w:pStyle w:val="FFWDefinitionLevel1"/>
              <w:numPr>
                <w:ilvl w:val="0"/>
                <w:numId w:val="31"/>
              </w:numPr>
              <w:spacing w:before="120" w:after="120" w:line="240" w:lineRule="auto"/>
              <w:jc w:val="left"/>
              <w:rPr>
                <w:szCs w:val="20"/>
              </w:rPr>
            </w:pPr>
            <w:r w:rsidRPr="0023715E">
              <w:rPr>
                <w:szCs w:val="20"/>
              </w:rPr>
              <w:t>persons who may be connected or associated with the Debtor,</w:t>
            </w:r>
          </w:p>
          <w:p w14:paraId="3ED4D575" w14:textId="77777777" w:rsidR="00CC7F18" w:rsidRPr="0023715E" w:rsidRDefault="00CC7F18" w:rsidP="00CC7F18">
            <w:pPr>
              <w:pStyle w:val="FFWDefinitionLevel1"/>
              <w:numPr>
                <w:ilvl w:val="0"/>
                <w:numId w:val="0"/>
              </w:numPr>
              <w:spacing w:before="120" w:after="120" w:line="240" w:lineRule="auto"/>
              <w:jc w:val="left"/>
              <w:rPr>
                <w:szCs w:val="20"/>
              </w:rPr>
            </w:pPr>
            <w:r w:rsidRPr="0023715E">
              <w:rPr>
                <w:szCs w:val="20"/>
              </w:rPr>
              <w:t>excluding Personal Data;</w:t>
            </w:r>
          </w:p>
        </w:tc>
      </w:tr>
      <w:tr w:rsidR="00CC7F18" w:rsidRPr="00C356BD" w14:paraId="000FE457" w14:textId="77777777" w:rsidTr="00076F7D">
        <w:tc>
          <w:tcPr>
            <w:tcW w:w="2122" w:type="dxa"/>
            <w:shd w:val="clear" w:color="auto" w:fill="auto"/>
          </w:tcPr>
          <w:p w14:paraId="59A9F187" w14:textId="77777777" w:rsidR="00CC7F18" w:rsidRPr="00215B59" w:rsidRDefault="00CC7F18" w:rsidP="00CC7F18">
            <w:pPr>
              <w:pStyle w:val="FFWDefinition"/>
              <w:keepNext/>
              <w:widowControl w:val="0"/>
              <w:spacing w:before="120" w:after="120" w:line="240" w:lineRule="auto"/>
              <w:ind w:left="0"/>
              <w:jc w:val="left"/>
              <w:rPr>
                <w:b/>
              </w:rPr>
            </w:pPr>
            <w:r w:rsidRPr="00215B59">
              <w:rPr>
                <w:b/>
              </w:rPr>
              <w:lastRenderedPageBreak/>
              <w:t>"Debtor Interaction Sub-contractor"</w:t>
            </w:r>
          </w:p>
        </w:tc>
        <w:tc>
          <w:tcPr>
            <w:tcW w:w="6662" w:type="dxa"/>
            <w:shd w:val="clear" w:color="auto" w:fill="auto"/>
          </w:tcPr>
          <w:p w14:paraId="67A3A4F4" w14:textId="77777777" w:rsidR="00CC7F18" w:rsidRPr="00215B59" w:rsidRDefault="00CC7F18" w:rsidP="00CC7F18">
            <w:pPr>
              <w:pStyle w:val="FFWLevel2"/>
              <w:numPr>
                <w:ilvl w:val="0"/>
                <w:numId w:val="0"/>
              </w:numPr>
              <w:spacing w:before="120" w:after="120" w:line="240" w:lineRule="auto"/>
            </w:pPr>
            <w:r w:rsidRPr="00215B59">
              <w:t>is any Sub-contractor who is sub-contracted to provide Services from the Debt Collection Services Line and the Litigation and Enforcement Services Line and who:</w:t>
            </w:r>
          </w:p>
          <w:p w14:paraId="0BFC0779" w14:textId="77777777" w:rsidR="00CC7F18" w:rsidRPr="00215B59" w:rsidRDefault="00CC7F18" w:rsidP="00CC7F18">
            <w:pPr>
              <w:pStyle w:val="FFWDefinitionLevel1"/>
              <w:keepNext/>
              <w:widowControl w:val="0"/>
              <w:numPr>
                <w:ilvl w:val="0"/>
                <w:numId w:val="47"/>
              </w:numPr>
              <w:spacing w:before="120" w:after="120" w:line="240" w:lineRule="auto"/>
              <w:jc w:val="left"/>
            </w:pPr>
            <w:r w:rsidRPr="00215B59">
              <w:t>is a Notified Debtor Interaction Sub-contractor; or</w:t>
            </w:r>
          </w:p>
          <w:p w14:paraId="5EB776D6" w14:textId="77777777" w:rsidR="00CC7F18" w:rsidRPr="00215B59" w:rsidRDefault="00CC7F18" w:rsidP="00CC7F18">
            <w:pPr>
              <w:pStyle w:val="FFWDefinitionLevel1"/>
              <w:keepNext/>
              <w:widowControl w:val="0"/>
              <w:numPr>
                <w:ilvl w:val="0"/>
                <w:numId w:val="47"/>
              </w:numPr>
              <w:spacing w:before="120" w:after="120" w:line="240" w:lineRule="auto"/>
              <w:jc w:val="left"/>
            </w:pPr>
            <w:r w:rsidRPr="00215B59">
              <w:t>provides consumer debt recovery and/or commercial debt recovery services and/or in the delivery or performance of its services is likely to have direct contact with Debtors;</w:t>
            </w:r>
          </w:p>
          <w:p w14:paraId="3F56CD54" w14:textId="77777777" w:rsidR="00CC7F18" w:rsidRPr="00215B59" w:rsidRDefault="00CC7F18" w:rsidP="00CC7F18">
            <w:pPr>
              <w:keepNext/>
              <w:widowControl w:val="0"/>
              <w:spacing w:before="120" w:after="120" w:line="240" w:lineRule="auto"/>
              <w:jc w:val="left"/>
              <w:rPr>
                <w:szCs w:val="20"/>
              </w:rPr>
            </w:pPr>
            <w:proofErr w:type="gramStart"/>
            <w:r w:rsidRPr="00215B59">
              <w:t>and</w:t>
            </w:r>
            <w:proofErr w:type="gramEnd"/>
            <w:r w:rsidRPr="00215B59">
              <w:t xml:space="preserve"> who would not be more appropriately classified as an Analytics Sub-contractor or an Infrastructure Sub-contractor. A Sub-contractor shall not be a Debtor Interaction Sub-contractor where the relevant Sub-contract is for the provision of services which are activities regulated and/or governed by the Bar Standards Board, the Solicitors Regulation Authority, the Law Society of Scotland, the Faculty of Advocates, the Law Society of Northern Ireland or the Bar Council of Northern Ireland, or </w:t>
            </w:r>
            <w:proofErr w:type="spellStart"/>
            <w:r w:rsidRPr="00215B59">
              <w:t>any body</w:t>
            </w:r>
            <w:proofErr w:type="spellEnd"/>
            <w:r w:rsidRPr="00215B59">
              <w:t xml:space="preserve"> which replaces any of them as a regulator or governing body of solicitors or barristers in any part of the United Kingdom or advocates in Scotland;</w:t>
            </w:r>
          </w:p>
        </w:tc>
      </w:tr>
      <w:tr w:rsidR="00CC7F18" w:rsidRPr="00C356BD" w14:paraId="01D3F295" w14:textId="77777777" w:rsidTr="00076F7D">
        <w:tc>
          <w:tcPr>
            <w:tcW w:w="2122" w:type="dxa"/>
            <w:shd w:val="clear" w:color="auto" w:fill="auto"/>
          </w:tcPr>
          <w:p w14:paraId="7CB78264" w14:textId="77777777" w:rsidR="00CC7F18" w:rsidRPr="0011715C" w:rsidRDefault="00CC7F18" w:rsidP="00CC7F18">
            <w:pPr>
              <w:keepNext/>
              <w:widowControl w:val="0"/>
              <w:spacing w:before="120" w:after="120" w:line="240" w:lineRule="auto"/>
              <w:jc w:val="left"/>
              <w:rPr>
                <w:b/>
                <w:szCs w:val="20"/>
              </w:rPr>
            </w:pPr>
            <w:r>
              <w:rPr>
                <w:b/>
                <w:szCs w:val="20"/>
              </w:rPr>
              <w:t>"Deductions"</w:t>
            </w:r>
          </w:p>
        </w:tc>
        <w:tc>
          <w:tcPr>
            <w:tcW w:w="6662" w:type="dxa"/>
            <w:shd w:val="clear" w:color="auto" w:fill="auto"/>
          </w:tcPr>
          <w:p w14:paraId="27123DA7" w14:textId="77777777" w:rsidR="00CC7F18" w:rsidRPr="0011715C" w:rsidRDefault="00CC7F18" w:rsidP="00CC7F18">
            <w:pPr>
              <w:keepNext/>
              <w:widowControl w:val="0"/>
              <w:spacing w:before="120" w:after="120" w:line="240" w:lineRule="auto"/>
              <w:jc w:val="left"/>
              <w:rPr>
                <w:szCs w:val="20"/>
              </w:rPr>
            </w:pPr>
            <w:r w:rsidRPr="00D21CD5">
              <w:rPr>
                <w:szCs w:val="20"/>
              </w:rPr>
              <w:t>all Service Credits</w:t>
            </w:r>
            <w:r>
              <w:rPr>
                <w:szCs w:val="20"/>
              </w:rPr>
              <w:t xml:space="preserve">, </w:t>
            </w:r>
            <w:r w:rsidRPr="00D21CD5">
              <w:rPr>
                <w:szCs w:val="20"/>
              </w:rPr>
              <w:t xml:space="preserve">Delay Payments or any other deduction which is paid or payable to </w:t>
            </w:r>
            <w:r>
              <w:rPr>
                <w:szCs w:val="20"/>
              </w:rPr>
              <w:t>a</w:t>
            </w:r>
            <w:r w:rsidRPr="00D21CD5">
              <w:rPr>
                <w:szCs w:val="20"/>
              </w:rPr>
              <w:t xml:space="preserve"> Customer under </w:t>
            </w:r>
            <w:r>
              <w:rPr>
                <w:szCs w:val="20"/>
              </w:rPr>
              <w:t>a</w:t>
            </w:r>
            <w:r w:rsidRPr="00D21CD5">
              <w:rPr>
                <w:szCs w:val="20"/>
              </w:rPr>
              <w:t xml:space="preserve"> Call-Off Agreement;</w:t>
            </w:r>
          </w:p>
        </w:tc>
      </w:tr>
      <w:tr w:rsidR="00CC7F18" w:rsidRPr="00C356BD" w14:paraId="7F8214EC" w14:textId="77777777" w:rsidTr="00076F7D">
        <w:tc>
          <w:tcPr>
            <w:tcW w:w="2122" w:type="dxa"/>
            <w:shd w:val="clear" w:color="auto" w:fill="auto"/>
          </w:tcPr>
          <w:p w14:paraId="3B0DF979" w14:textId="77777777" w:rsidR="00CC7F18" w:rsidRDefault="00CC7F18" w:rsidP="00CC7F18">
            <w:pPr>
              <w:keepNext/>
              <w:widowControl w:val="0"/>
              <w:spacing w:before="120" w:after="120" w:line="240" w:lineRule="auto"/>
              <w:jc w:val="left"/>
              <w:rPr>
                <w:b/>
                <w:szCs w:val="20"/>
              </w:rPr>
            </w:pPr>
            <w:r w:rsidRPr="0011715C">
              <w:rPr>
                <w:b/>
                <w:szCs w:val="20"/>
              </w:rPr>
              <w:t>"Default"</w:t>
            </w:r>
          </w:p>
        </w:tc>
        <w:tc>
          <w:tcPr>
            <w:tcW w:w="6662" w:type="dxa"/>
            <w:shd w:val="clear" w:color="auto" w:fill="auto"/>
          </w:tcPr>
          <w:p w14:paraId="22286B68" w14:textId="77777777" w:rsidR="00CC7F18" w:rsidRPr="0011715C" w:rsidRDefault="00CC7F18" w:rsidP="00CC7F18">
            <w:pPr>
              <w:keepNext/>
              <w:widowControl w:val="0"/>
              <w:spacing w:before="120" w:after="120" w:line="240" w:lineRule="auto"/>
              <w:jc w:val="left"/>
              <w:rPr>
                <w:szCs w:val="20"/>
              </w:rPr>
            </w:pPr>
            <w:r w:rsidRPr="0011715C">
              <w:rPr>
                <w:szCs w:val="20"/>
              </w:rPr>
              <w:t xml:space="preserve">any breach of the obligations of the relevant Party (including abandonment of the Framework Agreement  in breach of its terms, </w:t>
            </w:r>
            <w:proofErr w:type="spellStart"/>
            <w:r w:rsidRPr="0011715C">
              <w:rPr>
                <w:szCs w:val="20"/>
              </w:rPr>
              <w:t>repudiatory</w:t>
            </w:r>
            <w:proofErr w:type="spellEnd"/>
            <w:r w:rsidRPr="0011715C">
              <w:rPr>
                <w:szCs w:val="20"/>
              </w:rPr>
              <w:t xml:space="preserve"> breach or breach of a fundamental term) or any other default, act, omission, negligence or statement:</w:t>
            </w:r>
          </w:p>
          <w:p w14:paraId="03AD341A" w14:textId="77777777" w:rsidR="00CC7F18" w:rsidRPr="0011715C" w:rsidRDefault="00CC7F18" w:rsidP="00CC7F18">
            <w:pPr>
              <w:keepNext/>
              <w:widowControl w:val="0"/>
              <w:spacing w:before="120" w:after="120" w:line="240" w:lineRule="auto"/>
              <w:ind w:left="742" w:hanging="742"/>
              <w:jc w:val="left"/>
              <w:rPr>
                <w:szCs w:val="20"/>
              </w:rPr>
            </w:pPr>
            <w:r w:rsidRPr="0011715C">
              <w:rPr>
                <w:szCs w:val="20"/>
              </w:rPr>
              <w:t>(a)</w:t>
            </w:r>
            <w:r w:rsidRPr="0011715C">
              <w:rPr>
                <w:szCs w:val="20"/>
              </w:rPr>
              <w:tab/>
              <w:t>in the case of the Framework Authority or Customer, of its employees, servants, agents; or</w:t>
            </w:r>
          </w:p>
          <w:p w14:paraId="26B46937" w14:textId="77777777" w:rsidR="00CC7F18" w:rsidRPr="0011715C" w:rsidRDefault="00CC7F18" w:rsidP="00CC7F18">
            <w:pPr>
              <w:keepNext/>
              <w:widowControl w:val="0"/>
              <w:spacing w:before="120" w:after="120" w:line="240" w:lineRule="auto"/>
              <w:ind w:left="742" w:hanging="742"/>
              <w:jc w:val="left"/>
              <w:rPr>
                <w:szCs w:val="20"/>
              </w:rPr>
            </w:pPr>
            <w:r w:rsidRPr="0011715C">
              <w:rPr>
                <w:szCs w:val="20"/>
              </w:rPr>
              <w:t>(b)</w:t>
            </w:r>
            <w:r w:rsidRPr="0011715C">
              <w:rPr>
                <w:szCs w:val="20"/>
              </w:rPr>
              <w:tab/>
              <w:t>in the case of the Supplier, of its Sub-contractors or any Supplier Personnel,</w:t>
            </w:r>
          </w:p>
          <w:p w14:paraId="72353D6B" w14:textId="77777777" w:rsidR="00CC7F18" w:rsidRPr="00BC33F1" w:rsidRDefault="00CC7F18" w:rsidP="00CC7F18">
            <w:pPr>
              <w:keepNext/>
              <w:widowControl w:val="0"/>
              <w:spacing w:before="120" w:after="120" w:line="240" w:lineRule="auto"/>
              <w:jc w:val="left"/>
              <w:rPr>
                <w:szCs w:val="20"/>
              </w:rPr>
            </w:pPr>
            <w:r w:rsidRPr="0011715C">
              <w:rPr>
                <w:szCs w:val="20"/>
              </w:rPr>
              <w:t>in connection with or in relation to the subject</w:t>
            </w:r>
            <w:r>
              <w:rPr>
                <w:szCs w:val="20"/>
              </w:rPr>
              <w:t xml:space="preserve"> </w:t>
            </w:r>
            <w:r w:rsidRPr="0011715C">
              <w:rPr>
                <w:szCs w:val="20"/>
              </w:rPr>
              <w:t>matter of the Framework Agreement  and in respect of which such Party is liable to the other</w:t>
            </w:r>
            <w:r>
              <w:rPr>
                <w:szCs w:val="20"/>
              </w:rPr>
              <w:t>;</w:t>
            </w:r>
          </w:p>
        </w:tc>
      </w:tr>
      <w:tr w:rsidR="00CC7F18" w:rsidRPr="00C356BD" w14:paraId="121C9CF8" w14:textId="77777777" w:rsidTr="00076F7D">
        <w:tc>
          <w:tcPr>
            <w:tcW w:w="2122" w:type="dxa"/>
            <w:shd w:val="clear" w:color="auto" w:fill="auto"/>
          </w:tcPr>
          <w:p w14:paraId="3C69A708" w14:textId="77777777" w:rsidR="00CC7F18" w:rsidRDefault="00CC7F18" w:rsidP="00CC7F18">
            <w:pPr>
              <w:pStyle w:val="FFWDefinition"/>
              <w:keepNext/>
              <w:widowControl w:val="0"/>
              <w:spacing w:before="120" w:after="120" w:line="240" w:lineRule="auto"/>
              <w:ind w:left="0"/>
              <w:jc w:val="left"/>
              <w:rPr>
                <w:b/>
              </w:rPr>
            </w:pPr>
            <w:r>
              <w:rPr>
                <w:b/>
              </w:rPr>
              <w:t>"Delay"</w:t>
            </w:r>
          </w:p>
        </w:tc>
        <w:tc>
          <w:tcPr>
            <w:tcW w:w="6662" w:type="dxa"/>
            <w:shd w:val="clear" w:color="auto" w:fill="auto"/>
          </w:tcPr>
          <w:p w14:paraId="3C39BD24" w14:textId="77777777" w:rsidR="00CC7F18" w:rsidRPr="00BC33F1" w:rsidRDefault="00CC7F18" w:rsidP="00CC7F18">
            <w:pPr>
              <w:pStyle w:val="FFWDefinitionLevel1"/>
              <w:numPr>
                <w:ilvl w:val="0"/>
                <w:numId w:val="42"/>
              </w:numPr>
              <w:spacing w:before="120" w:after="120" w:line="240" w:lineRule="auto"/>
              <w:jc w:val="left"/>
              <w:rPr>
                <w:szCs w:val="20"/>
              </w:rPr>
            </w:pPr>
            <w:r w:rsidRPr="00BC33F1">
              <w:rPr>
                <w:szCs w:val="20"/>
              </w:rPr>
              <w:t xml:space="preserve">a delay in the Achievement of a Milestone by its Milestone Date; or  </w:t>
            </w:r>
          </w:p>
          <w:p w14:paraId="0E19E2C0" w14:textId="77777777" w:rsidR="00CC7F18" w:rsidRPr="00FE73BE" w:rsidRDefault="00CC7F18" w:rsidP="00CC7F18">
            <w:pPr>
              <w:pStyle w:val="FFWDefinitionLevel1"/>
              <w:numPr>
                <w:ilvl w:val="0"/>
                <w:numId w:val="42"/>
              </w:numPr>
              <w:spacing w:before="120" w:after="120" w:line="240" w:lineRule="auto"/>
              <w:jc w:val="left"/>
              <w:rPr>
                <w:szCs w:val="20"/>
              </w:rPr>
            </w:pPr>
            <w:r w:rsidRPr="00BC33F1">
              <w:rPr>
                <w:szCs w:val="20"/>
              </w:rPr>
              <w:t>a delay in the design, development, testing or implementation of a Deliverable by the relevant date set out in the Implementation Plan;</w:t>
            </w:r>
          </w:p>
        </w:tc>
      </w:tr>
      <w:tr w:rsidR="00CC7F18" w:rsidRPr="00C356BD" w14:paraId="4150262B" w14:textId="77777777" w:rsidTr="00076F7D">
        <w:tc>
          <w:tcPr>
            <w:tcW w:w="2122" w:type="dxa"/>
            <w:shd w:val="clear" w:color="auto" w:fill="auto"/>
          </w:tcPr>
          <w:p w14:paraId="6EBE98ED" w14:textId="77777777" w:rsidR="00CC7F18" w:rsidRPr="0023715E" w:rsidRDefault="00CC7F18" w:rsidP="00CC7F18">
            <w:pPr>
              <w:pStyle w:val="FFWDefinition"/>
              <w:keepNext/>
              <w:widowControl w:val="0"/>
              <w:spacing w:before="120" w:after="120" w:line="240" w:lineRule="auto"/>
              <w:ind w:left="0"/>
              <w:jc w:val="left"/>
              <w:rPr>
                <w:b/>
              </w:rPr>
            </w:pPr>
            <w:r w:rsidRPr="0023715E">
              <w:rPr>
                <w:b/>
                <w:szCs w:val="20"/>
              </w:rPr>
              <w:t>"Delay Deduction Period"</w:t>
            </w:r>
          </w:p>
        </w:tc>
        <w:tc>
          <w:tcPr>
            <w:tcW w:w="6662" w:type="dxa"/>
            <w:shd w:val="clear" w:color="auto" w:fill="auto"/>
          </w:tcPr>
          <w:p w14:paraId="20FDBD34" w14:textId="77777777" w:rsidR="00CC7F18" w:rsidRPr="0023715E" w:rsidRDefault="00CC7F18" w:rsidP="00CC7F18">
            <w:pPr>
              <w:keepNext/>
              <w:widowControl w:val="0"/>
              <w:spacing w:before="120" w:after="120" w:line="240" w:lineRule="auto"/>
              <w:jc w:val="left"/>
              <w:rPr>
                <w:szCs w:val="20"/>
              </w:rPr>
            </w:pPr>
            <w:r w:rsidRPr="0023715E">
              <w:rPr>
                <w:szCs w:val="20"/>
              </w:rPr>
              <w:t>the period referred to as such in Paragraph 2(b)(ii) of Schedule 3.1 (Charges and Invoicing) to the Standard Terms;</w:t>
            </w:r>
          </w:p>
        </w:tc>
      </w:tr>
      <w:tr w:rsidR="00CC7F18" w:rsidRPr="00C356BD" w14:paraId="61346D31" w14:textId="77777777" w:rsidTr="00076F7D">
        <w:tc>
          <w:tcPr>
            <w:tcW w:w="2122" w:type="dxa"/>
            <w:shd w:val="clear" w:color="auto" w:fill="auto"/>
          </w:tcPr>
          <w:p w14:paraId="3AD514E4" w14:textId="77777777" w:rsidR="00CC7F18" w:rsidRPr="00C356BD" w:rsidRDefault="00CC7F18" w:rsidP="00CC7F18">
            <w:pPr>
              <w:pStyle w:val="FFWDefinition"/>
              <w:keepNext/>
              <w:widowControl w:val="0"/>
              <w:spacing w:before="120" w:after="120" w:line="240" w:lineRule="auto"/>
              <w:ind w:left="0"/>
              <w:jc w:val="left"/>
              <w:rPr>
                <w:b/>
              </w:rPr>
            </w:pPr>
            <w:r>
              <w:rPr>
                <w:b/>
              </w:rPr>
              <w:t>"</w:t>
            </w:r>
            <w:r w:rsidRPr="00FE73BE">
              <w:rPr>
                <w:b/>
              </w:rPr>
              <w:t>Deliverable</w:t>
            </w:r>
            <w:r>
              <w:rPr>
                <w:b/>
              </w:rPr>
              <w:t>"</w:t>
            </w:r>
          </w:p>
        </w:tc>
        <w:tc>
          <w:tcPr>
            <w:tcW w:w="6662" w:type="dxa"/>
            <w:shd w:val="clear" w:color="auto" w:fill="auto"/>
          </w:tcPr>
          <w:p w14:paraId="1B8F3D6E" w14:textId="77777777" w:rsidR="00CC7F18" w:rsidRPr="009E42D4" w:rsidRDefault="00CC7F18" w:rsidP="00CC7F18">
            <w:pPr>
              <w:keepNext/>
              <w:widowControl w:val="0"/>
              <w:spacing w:before="120" w:after="120" w:line="240" w:lineRule="auto"/>
              <w:jc w:val="left"/>
              <w:rPr>
                <w:szCs w:val="20"/>
              </w:rPr>
            </w:pPr>
            <w:r w:rsidRPr="00FE73BE">
              <w:rPr>
                <w:szCs w:val="20"/>
              </w:rPr>
              <w:t>an item</w:t>
            </w:r>
            <w:r>
              <w:rPr>
                <w:szCs w:val="20"/>
              </w:rPr>
              <w:t>,</w:t>
            </w:r>
            <w:r w:rsidRPr="00FE73BE">
              <w:rPr>
                <w:szCs w:val="20"/>
              </w:rPr>
              <w:t xml:space="preserve"> feature</w:t>
            </w:r>
            <w:r>
              <w:rPr>
                <w:szCs w:val="20"/>
              </w:rPr>
              <w:t xml:space="preserve"> or document</w:t>
            </w:r>
            <w:r w:rsidRPr="00FE73BE">
              <w:rPr>
                <w:szCs w:val="20"/>
              </w:rPr>
              <w:t xml:space="preserve"> delivered or to be delivered by the Supplier at or before a</w:t>
            </w:r>
            <w:r>
              <w:rPr>
                <w:szCs w:val="20"/>
              </w:rPr>
              <w:t xml:space="preserve"> Framework</w:t>
            </w:r>
            <w:r w:rsidRPr="00FE73BE">
              <w:rPr>
                <w:szCs w:val="20"/>
              </w:rPr>
              <w:t xml:space="preserve"> Milestone Date</w:t>
            </w:r>
            <w:r>
              <w:rPr>
                <w:szCs w:val="20"/>
              </w:rPr>
              <w:t xml:space="preserve"> </w:t>
            </w:r>
            <w:r w:rsidRPr="00FE73BE">
              <w:rPr>
                <w:szCs w:val="20"/>
              </w:rPr>
              <w:t xml:space="preserve">or at any other stage during the performance of this </w:t>
            </w:r>
            <w:r>
              <w:rPr>
                <w:szCs w:val="20"/>
              </w:rPr>
              <w:t xml:space="preserve">Framework </w:t>
            </w:r>
            <w:r w:rsidRPr="00FE73BE">
              <w:rPr>
                <w:szCs w:val="20"/>
              </w:rPr>
              <w:t>Agreement</w:t>
            </w:r>
            <w:r>
              <w:t xml:space="preserve">, delivered or to be delivered </w:t>
            </w:r>
            <w:r w:rsidRPr="002D5A11">
              <w:t xml:space="preserve">by the Supplier (or by a third party on behalf of the Supplier) specifically for the purposes of </w:t>
            </w:r>
            <w:r>
              <w:t xml:space="preserve">a </w:t>
            </w:r>
            <w:r w:rsidRPr="002D5A11">
              <w:t>Call-Off Agreement, and updates and amendments of these items</w:t>
            </w:r>
            <w:r>
              <w:t xml:space="preserve"> </w:t>
            </w:r>
            <w:r w:rsidRPr="002D5A11">
              <w:t xml:space="preserve">but shall not include the </w:t>
            </w:r>
            <w:r>
              <w:t>Supplier Documentation</w:t>
            </w:r>
            <w:r w:rsidRPr="00FE73BE">
              <w:rPr>
                <w:szCs w:val="20"/>
              </w:rPr>
              <w:t>;</w:t>
            </w:r>
            <w:r>
              <w:rPr>
                <w:szCs w:val="20"/>
              </w:rPr>
              <w:t xml:space="preserve"> </w:t>
            </w:r>
          </w:p>
        </w:tc>
      </w:tr>
      <w:tr w:rsidR="00CC7F18" w:rsidRPr="00C356BD" w14:paraId="572D3DF4" w14:textId="77777777" w:rsidTr="00076F7D">
        <w:trPr>
          <w:trHeight w:val="569"/>
        </w:trPr>
        <w:tc>
          <w:tcPr>
            <w:tcW w:w="2122" w:type="dxa"/>
            <w:tcBorders>
              <w:bottom w:val="single" w:sz="4" w:space="0" w:color="auto"/>
            </w:tcBorders>
            <w:shd w:val="clear" w:color="auto" w:fill="auto"/>
          </w:tcPr>
          <w:p w14:paraId="334DCE8A" w14:textId="77777777" w:rsidR="00CC7F18" w:rsidRDefault="00CC7F18" w:rsidP="00CC7F18">
            <w:pPr>
              <w:keepNext/>
              <w:widowControl w:val="0"/>
              <w:spacing w:before="120" w:after="120" w:line="240" w:lineRule="auto"/>
              <w:jc w:val="left"/>
              <w:rPr>
                <w:b/>
                <w:szCs w:val="20"/>
              </w:rPr>
            </w:pPr>
            <w:r>
              <w:rPr>
                <w:b/>
                <w:szCs w:val="20"/>
              </w:rPr>
              <w:t>"Designated Account"</w:t>
            </w:r>
          </w:p>
        </w:tc>
        <w:tc>
          <w:tcPr>
            <w:tcW w:w="6662" w:type="dxa"/>
            <w:tcBorders>
              <w:bottom w:val="single" w:sz="4" w:space="0" w:color="auto"/>
            </w:tcBorders>
            <w:shd w:val="clear" w:color="auto" w:fill="auto"/>
          </w:tcPr>
          <w:p w14:paraId="4AF94086" w14:textId="77777777" w:rsidR="00CC7F18" w:rsidRPr="00FE73BE" w:rsidRDefault="00CC7F18" w:rsidP="00CC7F18">
            <w:pPr>
              <w:keepNext/>
              <w:widowControl w:val="0"/>
              <w:spacing w:before="120" w:after="120" w:line="240" w:lineRule="auto"/>
              <w:jc w:val="left"/>
              <w:rPr>
                <w:szCs w:val="20"/>
              </w:rPr>
            </w:pPr>
            <w:r>
              <w:t xml:space="preserve">the bank account notified by a Customer to the Supplier from time to time into which any Debts collected by the Supplier or any of its Sub-contractors shall be deposited; </w:t>
            </w:r>
          </w:p>
        </w:tc>
      </w:tr>
      <w:tr w:rsidR="00CC7F18" w:rsidRPr="00C356BD" w14:paraId="116E960C" w14:textId="77777777" w:rsidTr="00076F7D">
        <w:trPr>
          <w:trHeight w:val="569"/>
        </w:trPr>
        <w:tc>
          <w:tcPr>
            <w:tcW w:w="2122" w:type="dxa"/>
            <w:tcBorders>
              <w:bottom w:val="single" w:sz="4" w:space="0" w:color="auto"/>
            </w:tcBorders>
            <w:shd w:val="clear" w:color="auto" w:fill="auto"/>
          </w:tcPr>
          <w:p w14:paraId="7DAE9B58" w14:textId="77777777" w:rsidR="00CC7F18" w:rsidRPr="00C356BD" w:rsidRDefault="00CC7F18" w:rsidP="00CC7F18">
            <w:pPr>
              <w:keepNext/>
              <w:widowControl w:val="0"/>
              <w:spacing w:before="120" w:after="120" w:line="240" w:lineRule="auto"/>
              <w:jc w:val="left"/>
              <w:rPr>
                <w:b/>
                <w:szCs w:val="20"/>
              </w:rPr>
            </w:pPr>
            <w:r>
              <w:rPr>
                <w:b/>
                <w:szCs w:val="20"/>
              </w:rPr>
              <w:lastRenderedPageBreak/>
              <w:t>"</w:t>
            </w:r>
            <w:r w:rsidRPr="00FE73BE">
              <w:rPr>
                <w:b/>
                <w:szCs w:val="20"/>
              </w:rPr>
              <w:t>Disclosing Party</w:t>
            </w:r>
            <w:r>
              <w:rPr>
                <w:b/>
                <w:szCs w:val="20"/>
              </w:rPr>
              <w:t>"</w:t>
            </w:r>
          </w:p>
        </w:tc>
        <w:tc>
          <w:tcPr>
            <w:tcW w:w="6662" w:type="dxa"/>
            <w:tcBorders>
              <w:bottom w:val="single" w:sz="4" w:space="0" w:color="auto"/>
            </w:tcBorders>
            <w:shd w:val="clear" w:color="auto" w:fill="auto"/>
          </w:tcPr>
          <w:p w14:paraId="2E8A79C7" w14:textId="77777777" w:rsidR="00CC7F18" w:rsidRPr="00505C51" w:rsidRDefault="00CC7F18" w:rsidP="00CC7F18">
            <w:pPr>
              <w:keepNext/>
              <w:widowControl w:val="0"/>
              <w:spacing w:before="120" w:after="120" w:line="240" w:lineRule="auto"/>
              <w:jc w:val="left"/>
              <w:rPr>
                <w:szCs w:val="20"/>
              </w:rPr>
            </w:pPr>
            <w:r w:rsidRPr="00FE73BE">
              <w:rPr>
                <w:szCs w:val="20"/>
              </w:rPr>
              <w:t xml:space="preserve">has the meaning given in Clause </w:t>
            </w:r>
            <w:r>
              <w:rPr>
                <w:szCs w:val="20"/>
              </w:rPr>
              <w:t>20</w:t>
            </w:r>
            <w:r w:rsidRPr="00FE73BE">
              <w:rPr>
                <w:szCs w:val="20"/>
              </w:rPr>
              <w:t>.1 (Confidentiality);</w:t>
            </w:r>
          </w:p>
        </w:tc>
      </w:tr>
      <w:tr w:rsidR="00CC7F18" w:rsidRPr="00C356BD" w14:paraId="6EBE06D7" w14:textId="77777777" w:rsidTr="00076F7D">
        <w:tc>
          <w:tcPr>
            <w:tcW w:w="2122" w:type="dxa"/>
            <w:shd w:val="clear" w:color="auto" w:fill="auto"/>
          </w:tcPr>
          <w:p w14:paraId="5A7EFA2A" w14:textId="77777777" w:rsidR="00CC7F18" w:rsidRDefault="00CC7F18" w:rsidP="00CC7F18">
            <w:pPr>
              <w:pStyle w:val="FFWDefinition"/>
              <w:keepNext/>
              <w:widowControl w:val="0"/>
              <w:spacing w:before="120" w:after="120" w:line="240" w:lineRule="auto"/>
              <w:ind w:left="0"/>
              <w:jc w:val="left"/>
              <w:rPr>
                <w:b/>
              </w:rPr>
            </w:pPr>
            <w:r>
              <w:rPr>
                <w:b/>
                <w:szCs w:val="20"/>
              </w:rPr>
              <w:t>"</w:t>
            </w:r>
            <w:r w:rsidRPr="00FE73BE">
              <w:rPr>
                <w:b/>
                <w:szCs w:val="20"/>
              </w:rPr>
              <w:t>Disclosing Party</w:t>
            </w:r>
            <w:r>
              <w:rPr>
                <w:b/>
                <w:szCs w:val="20"/>
              </w:rPr>
              <w:t xml:space="preserve"> Group"</w:t>
            </w:r>
          </w:p>
        </w:tc>
        <w:tc>
          <w:tcPr>
            <w:tcW w:w="6662" w:type="dxa"/>
            <w:shd w:val="clear" w:color="auto" w:fill="auto"/>
          </w:tcPr>
          <w:p w14:paraId="544FF2C0" w14:textId="77777777" w:rsidR="00CC7F18" w:rsidRPr="00F36188" w:rsidRDefault="00CC7F18" w:rsidP="00CC7F18">
            <w:pPr>
              <w:pStyle w:val="FFWDefinitionLevel1"/>
              <w:numPr>
                <w:ilvl w:val="0"/>
                <w:numId w:val="43"/>
              </w:numPr>
              <w:spacing w:before="120" w:after="120" w:line="240" w:lineRule="auto"/>
              <w:jc w:val="left"/>
              <w:rPr>
                <w:szCs w:val="20"/>
              </w:rPr>
            </w:pPr>
            <w:r w:rsidRPr="00F36188">
              <w:rPr>
                <w:szCs w:val="20"/>
              </w:rPr>
              <w:t xml:space="preserve">where the Disclosing Party is the Supplier, the Supplier and any Affiliates of the Supplier; and </w:t>
            </w:r>
          </w:p>
          <w:p w14:paraId="1A209342" w14:textId="77777777" w:rsidR="00CC7F18" w:rsidRPr="00FE73BE" w:rsidRDefault="00CC7F18" w:rsidP="00CC7F18">
            <w:pPr>
              <w:pStyle w:val="FFWDefinitionLevel1"/>
              <w:numPr>
                <w:ilvl w:val="0"/>
                <w:numId w:val="31"/>
              </w:numPr>
              <w:spacing w:before="120" w:after="120" w:line="240" w:lineRule="auto"/>
              <w:jc w:val="left"/>
              <w:rPr>
                <w:szCs w:val="20"/>
              </w:rPr>
            </w:pPr>
            <w:r w:rsidRPr="00F36188">
              <w:rPr>
                <w:szCs w:val="20"/>
              </w:rPr>
              <w:t>where the Disclosing Party is the Framework Authority, the Framework Authority and any Central Government Body with which the Framework Authority or the Supplier interacts in connection with this Framework Agreement and/or any Call-Off Agreement;</w:t>
            </w:r>
          </w:p>
        </w:tc>
      </w:tr>
      <w:tr w:rsidR="00CC7F18" w:rsidRPr="00C356BD" w14:paraId="263CC483" w14:textId="77777777" w:rsidTr="00076F7D">
        <w:tc>
          <w:tcPr>
            <w:tcW w:w="2122" w:type="dxa"/>
            <w:shd w:val="clear" w:color="auto" w:fill="auto"/>
          </w:tcPr>
          <w:p w14:paraId="0B196B55" w14:textId="77777777" w:rsidR="00CC7F18" w:rsidRPr="00FE73BE" w:rsidRDefault="00CC7F18" w:rsidP="00CC7F18">
            <w:pPr>
              <w:pStyle w:val="FFWDefinition"/>
              <w:keepNext/>
              <w:widowControl w:val="0"/>
              <w:spacing w:before="120" w:after="120" w:line="240" w:lineRule="auto"/>
              <w:ind w:left="0"/>
              <w:jc w:val="left"/>
              <w:rPr>
                <w:b/>
              </w:rPr>
            </w:pPr>
            <w:r>
              <w:rPr>
                <w:b/>
              </w:rPr>
              <w:t>"</w:t>
            </w:r>
            <w:r w:rsidRPr="00FE73BE">
              <w:rPr>
                <w:b/>
              </w:rPr>
              <w:t>Dispute</w:t>
            </w:r>
            <w:r>
              <w:rPr>
                <w:b/>
              </w:rPr>
              <w:t>"</w:t>
            </w:r>
          </w:p>
        </w:tc>
        <w:tc>
          <w:tcPr>
            <w:tcW w:w="6662" w:type="dxa"/>
            <w:shd w:val="clear" w:color="auto" w:fill="auto"/>
          </w:tcPr>
          <w:p w14:paraId="69374DDB" w14:textId="77777777" w:rsidR="00CC7F18" w:rsidRDefault="00CC7F18" w:rsidP="00CC7F18">
            <w:pPr>
              <w:keepNext/>
              <w:widowControl w:val="0"/>
              <w:spacing w:before="120" w:after="120" w:line="240" w:lineRule="auto"/>
              <w:rPr>
                <w:szCs w:val="20"/>
              </w:rPr>
            </w:pPr>
            <w:r>
              <w:t xml:space="preserve">any claim, dispute or difference arising out of or in connection with the Framework Agreement (including the Standard Terms) or in connection with the negotiation, existence, legal validity, enforceability or termination of the Framework Agreement, whether the alleged liability shall arise under English law or under the law of some other country and regardless of whether a particular cause of action may successfully be brought in the English courts; </w:t>
            </w:r>
            <w:r>
              <w:rPr>
                <w:szCs w:val="20"/>
              </w:rPr>
              <w:t xml:space="preserve">  </w:t>
            </w:r>
          </w:p>
          <w:p w14:paraId="09B2AA52" w14:textId="77777777" w:rsidR="00CC7F18" w:rsidRPr="009E42D4" w:rsidRDefault="00CC7F18" w:rsidP="00CC7F18">
            <w:pPr>
              <w:keepNext/>
              <w:widowControl w:val="0"/>
              <w:spacing w:before="120" w:after="120" w:line="240" w:lineRule="auto"/>
              <w:jc w:val="left"/>
              <w:rPr>
                <w:szCs w:val="20"/>
              </w:rPr>
            </w:pPr>
            <w:r w:rsidRPr="00FE73BE">
              <w:rPr>
                <w:szCs w:val="20"/>
              </w:rPr>
              <w:t>any dispute, difference or question of interpretation arising out of or in connection with th</w:t>
            </w:r>
            <w:r>
              <w:rPr>
                <w:szCs w:val="20"/>
              </w:rPr>
              <w:t>e Framework</w:t>
            </w:r>
            <w:r w:rsidRPr="00FE73BE">
              <w:rPr>
                <w:szCs w:val="20"/>
              </w:rPr>
              <w:t xml:space="preserve"> Agreement</w:t>
            </w:r>
            <w:r>
              <w:rPr>
                <w:szCs w:val="20"/>
              </w:rPr>
              <w:t xml:space="preserve"> and/or a Call-Off Agreement</w:t>
            </w:r>
            <w:r w:rsidRPr="00FE73BE">
              <w:rPr>
                <w:szCs w:val="20"/>
              </w:rPr>
              <w:t xml:space="preserve">, including any dispute, difference or question of interpretation relating to the </w:t>
            </w:r>
            <w:r>
              <w:rPr>
                <w:szCs w:val="20"/>
              </w:rPr>
              <w:t xml:space="preserve">Ordered </w:t>
            </w:r>
            <w:r w:rsidRPr="00FE73BE">
              <w:rPr>
                <w:szCs w:val="20"/>
              </w:rPr>
              <w:t xml:space="preserve">Services, failure to agree in accordance </w:t>
            </w:r>
            <w:r>
              <w:rPr>
                <w:szCs w:val="20"/>
              </w:rPr>
              <w:t>with Clause 13 (Change Control)</w:t>
            </w:r>
            <w:r w:rsidRPr="00FE73BE">
              <w:rPr>
                <w:szCs w:val="20"/>
              </w:rPr>
              <w:t xml:space="preserve"> </w:t>
            </w:r>
            <w:r>
              <w:rPr>
                <w:szCs w:val="20"/>
              </w:rPr>
              <w:t xml:space="preserve">or </w:t>
            </w:r>
            <w:r w:rsidRPr="00FE73BE">
              <w:rPr>
                <w:szCs w:val="20"/>
              </w:rPr>
              <w:t>with the Change Control Procedure</w:t>
            </w:r>
            <w:r>
              <w:rPr>
                <w:szCs w:val="20"/>
              </w:rPr>
              <w:t xml:space="preserve"> (in the case of a Call-Off Agreement) </w:t>
            </w:r>
            <w:r w:rsidRPr="00FE73BE">
              <w:rPr>
                <w:szCs w:val="20"/>
              </w:rPr>
              <w:t>or any matter where th</w:t>
            </w:r>
            <w:r>
              <w:rPr>
                <w:szCs w:val="20"/>
              </w:rPr>
              <w:t>e</w:t>
            </w:r>
            <w:r w:rsidRPr="00FE73BE">
              <w:rPr>
                <w:szCs w:val="20"/>
              </w:rPr>
              <w:t xml:space="preserve"> </w:t>
            </w:r>
            <w:r>
              <w:rPr>
                <w:szCs w:val="20"/>
              </w:rPr>
              <w:t xml:space="preserve">Framework </w:t>
            </w:r>
            <w:r w:rsidRPr="00FE73BE">
              <w:rPr>
                <w:szCs w:val="20"/>
              </w:rPr>
              <w:t>Agreement</w:t>
            </w:r>
            <w:r>
              <w:rPr>
                <w:szCs w:val="20"/>
              </w:rPr>
              <w:t xml:space="preserve"> and/or a Call-Off Agreement</w:t>
            </w:r>
            <w:r w:rsidRPr="00FE73BE">
              <w:rPr>
                <w:szCs w:val="20"/>
              </w:rPr>
              <w:t xml:space="preserve"> directs the Parties to resolve an issue by reference to</w:t>
            </w:r>
            <w:r>
              <w:rPr>
                <w:szCs w:val="20"/>
              </w:rPr>
              <w:t xml:space="preserve"> Clause 13 (Change Control) or</w:t>
            </w:r>
            <w:r w:rsidRPr="00FE73BE">
              <w:rPr>
                <w:szCs w:val="20"/>
              </w:rPr>
              <w:t xml:space="preserve"> the Dispute Resolution Procedure</w:t>
            </w:r>
            <w:r>
              <w:rPr>
                <w:szCs w:val="20"/>
              </w:rPr>
              <w:t>, as applicable</w:t>
            </w:r>
            <w:r w:rsidRPr="00FE73BE">
              <w:rPr>
                <w:szCs w:val="20"/>
              </w:rPr>
              <w:t>;</w:t>
            </w:r>
          </w:p>
        </w:tc>
      </w:tr>
      <w:tr w:rsidR="00CC7F18" w:rsidRPr="00C356BD" w14:paraId="46B4061F" w14:textId="77777777" w:rsidTr="00076F7D">
        <w:tc>
          <w:tcPr>
            <w:tcW w:w="2122" w:type="dxa"/>
            <w:shd w:val="clear" w:color="auto" w:fill="auto"/>
          </w:tcPr>
          <w:p w14:paraId="044B9C53" w14:textId="77777777" w:rsidR="00CC7F18" w:rsidRDefault="00CC7F18" w:rsidP="00CC7F18">
            <w:pPr>
              <w:keepNext/>
              <w:widowControl w:val="0"/>
              <w:spacing w:before="120" w:after="120" w:line="240" w:lineRule="auto"/>
              <w:jc w:val="left"/>
              <w:rPr>
                <w:b/>
                <w:szCs w:val="20"/>
              </w:rPr>
            </w:pPr>
            <w:r>
              <w:rPr>
                <w:b/>
                <w:szCs w:val="20"/>
              </w:rPr>
              <w:t>"DOTAS"</w:t>
            </w:r>
          </w:p>
        </w:tc>
        <w:tc>
          <w:tcPr>
            <w:tcW w:w="6662" w:type="dxa"/>
            <w:shd w:val="clear" w:color="auto" w:fill="auto"/>
          </w:tcPr>
          <w:p w14:paraId="63B8E19C" w14:textId="77777777" w:rsidR="00CC7F18" w:rsidRPr="00FE73BE" w:rsidRDefault="00CC7F18" w:rsidP="00CC7F18">
            <w:pPr>
              <w:keepNext/>
              <w:widowControl w:val="0"/>
              <w:spacing w:before="120" w:after="120" w:line="240" w:lineRule="auto"/>
              <w:jc w:val="left"/>
              <w:rPr>
                <w:szCs w:val="20"/>
              </w:rPr>
            </w:pPr>
            <w:r w:rsidRPr="00925004">
              <w:rPr>
                <w:szCs w:val="20"/>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CC7F18" w:rsidRPr="00C356BD" w:rsidDel="00EE6F56" w14:paraId="792980B2" w14:textId="77777777" w:rsidTr="00076F7D">
        <w:tc>
          <w:tcPr>
            <w:tcW w:w="2122" w:type="dxa"/>
            <w:shd w:val="clear" w:color="auto" w:fill="auto"/>
          </w:tcPr>
          <w:p w14:paraId="035BB50C" w14:textId="77777777" w:rsidR="00CC7F18" w:rsidDel="00EE6F56" w:rsidRDefault="00CC7F18" w:rsidP="00CC7F18">
            <w:pPr>
              <w:keepNext/>
              <w:widowControl w:val="0"/>
              <w:spacing w:before="120" w:after="120" w:line="240" w:lineRule="auto"/>
              <w:jc w:val="left"/>
              <w:rPr>
                <w:b/>
                <w:szCs w:val="20"/>
              </w:rPr>
            </w:pPr>
            <w:r>
              <w:rPr>
                <w:b/>
                <w:szCs w:val="20"/>
              </w:rPr>
              <w:t>DPA 2018</w:t>
            </w:r>
          </w:p>
        </w:tc>
        <w:tc>
          <w:tcPr>
            <w:tcW w:w="6662" w:type="dxa"/>
            <w:shd w:val="clear" w:color="auto" w:fill="auto"/>
          </w:tcPr>
          <w:p w14:paraId="703D4268" w14:textId="77777777" w:rsidR="00CC7F18" w:rsidRPr="00FE73BE" w:rsidDel="00EE6F56" w:rsidRDefault="00CC7F18" w:rsidP="00CC7F18">
            <w:pPr>
              <w:keepNext/>
              <w:widowControl w:val="0"/>
              <w:spacing w:before="120" w:after="120" w:line="240" w:lineRule="auto"/>
              <w:jc w:val="left"/>
              <w:rPr>
                <w:szCs w:val="20"/>
              </w:rPr>
            </w:pPr>
            <w:r>
              <w:rPr>
                <w:szCs w:val="20"/>
              </w:rPr>
              <w:t>the Data Protection Act 2018;</w:t>
            </w:r>
          </w:p>
        </w:tc>
      </w:tr>
      <w:tr w:rsidR="00CC7F18" w:rsidRPr="00C356BD" w14:paraId="76A74BEA" w14:textId="77777777" w:rsidTr="00076F7D">
        <w:tc>
          <w:tcPr>
            <w:tcW w:w="2122" w:type="dxa"/>
            <w:shd w:val="clear" w:color="auto" w:fill="auto"/>
          </w:tcPr>
          <w:p w14:paraId="483B22AD" w14:textId="77777777" w:rsidR="00CC7F18" w:rsidRDefault="00CC7F18" w:rsidP="00CC7F18">
            <w:pPr>
              <w:pStyle w:val="FFWDefinition"/>
              <w:keepNext/>
              <w:widowControl w:val="0"/>
              <w:spacing w:before="120" w:after="120" w:line="240" w:lineRule="auto"/>
              <w:ind w:left="0"/>
              <w:jc w:val="left"/>
              <w:rPr>
                <w:b/>
              </w:rPr>
            </w:pPr>
            <w:r>
              <w:rPr>
                <w:b/>
              </w:rPr>
              <w:t>"EIA"</w:t>
            </w:r>
          </w:p>
        </w:tc>
        <w:tc>
          <w:tcPr>
            <w:tcW w:w="6662" w:type="dxa"/>
            <w:shd w:val="clear" w:color="auto" w:fill="auto"/>
          </w:tcPr>
          <w:p w14:paraId="1FAE23FC" w14:textId="77777777" w:rsidR="00CC7F18" w:rsidRPr="00FE73BE" w:rsidRDefault="00CC7F18" w:rsidP="00CC7F18">
            <w:pPr>
              <w:keepNext/>
              <w:widowControl w:val="0"/>
              <w:spacing w:before="120" w:after="120" w:line="240" w:lineRule="auto"/>
              <w:jc w:val="left"/>
              <w:rPr>
                <w:szCs w:val="20"/>
              </w:rPr>
            </w:pPr>
            <w:r>
              <w:rPr>
                <w:szCs w:val="20"/>
              </w:rPr>
              <w:t xml:space="preserve">has </w:t>
            </w:r>
            <w:r w:rsidR="00AD170C">
              <w:rPr>
                <w:szCs w:val="20"/>
              </w:rPr>
              <w:t>the meaning given in Clause 33.3</w:t>
            </w:r>
            <w:r>
              <w:rPr>
                <w:szCs w:val="20"/>
              </w:rPr>
              <w:t xml:space="preserve"> (Equality and Diversity);</w:t>
            </w:r>
          </w:p>
        </w:tc>
      </w:tr>
      <w:tr w:rsidR="00CC7F18" w:rsidRPr="00C356BD" w14:paraId="1E4BB27F" w14:textId="77777777" w:rsidTr="00076F7D">
        <w:tc>
          <w:tcPr>
            <w:tcW w:w="2122" w:type="dxa"/>
            <w:shd w:val="clear" w:color="auto" w:fill="auto"/>
          </w:tcPr>
          <w:p w14:paraId="0B185A41" w14:textId="77777777" w:rsidR="00CC7F18" w:rsidRPr="00C356BD" w:rsidRDefault="00CC7F18" w:rsidP="00CC7F18">
            <w:pPr>
              <w:pStyle w:val="FFWDefinition"/>
              <w:keepNext/>
              <w:widowControl w:val="0"/>
              <w:spacing w:before="120" w:after="120" w:line="240" w:lineRule="auto"/>
              <w:ind w:left="0"/>
              <w:jc w:val="left"/>
              <w:rPr>
                <w:b/>
              </w:rPr>
            </w:pPr>
            <w:r>
              <w:rPr>
                <w:b/>
              </w:rPr>
              <w:t>"</w:t>
            </w:r>
            <w:r w:rsidRPr="00FE73BE">
              <w:rPr>
                <w:b/>
              </w:rPr>
              <w:t>EIRs</w:t>
            </w:r>
            <w:r>
              <w:rPr>
                <w:b/>
              </w:rPr>
              <w:t>" or "Environmental Information Regulations"</w:t>
            </w:r>
          </w:p>
        </w:tc>
        <w:tc>
          <w:tcPr>
            <w:tcW w:w="6662" w:type="dxa"/>
            <w:shd w:val="clear" w:color="auto" w:fill="auto"/>
          </w:tcPr>
          <w:p w14:paraId="404B2809" w14:textId="77777777" w:rsidR="00CC7F18" w:rsidRPr="009E42D4" w:rsidRDefault="00CC7F18" w:rsidP="00CC7F18">
            <w:pPr>
              <w:keepNext/>
              <w:widowControl w:val="0"/>
              <w:spacing w:before="120" w:after="120" w:line="240" w:lineRule="auto"/>
              <w:jc w:val="left"/>
              <w:rPr>
                <w:szCs w:val="20"/>
              </w:rPr>
            </w:pPr>
            <w:r w:rsidRPr="00FE73BE">
              <w:rPr>
                <w:szCs w:val="20"/>
              </w:rPr>
              <w:t>the Environmental Information Regulations 2004, together with any guidance and/or codes of practice issue</w:t>
            </w:r>
            <w:r>
              <w:rPr>
                <w:szCs w:val="20"/>
              </w:rPr>
              <w:t>d</w:t>
            </w:r>
            <w:r w:rsidRPr="00FE73BE">
              <w:rPr>
                <w:szCs w:val="20"/>
              </w:rPr>
              <w:t xml:space="preserve"> by the Information Commissioner or any Central Government Body in relation to such Regulations;</w:t>
            </w:r>
          </w:p>
        </w:tc>
      </w:tr>
      <w:tr w:rsidR="00CC7F18" w:rsidRPr="00C356BD" w14:paraId="337E78FC" w14:textId="77777777" w:rsidTr="00076F7D">
        <w:tc>
          <w:tcPr>
            <w:tcW w:w="2122" w:type="dxa"/>
            <w:shd w:val="clear" w:color="auto" w:fill="auto"/>
          </w:tcPr>
          <w:p w14:paraId="590B61B7" w14:textId="77777777" w:rsidR="00CC7F18" w:rsidRPr="00C356BD" w:rsidRDefault="00CC7F18" w:rsidP="00CC7F18">
            <w:pPr>
              <w:widowControl w:val="0"/>
              <w:spacing w:before="120" w:after="120" w:line="240" w:lineRule="auto"/>
              <w:jc w:val="left"/>
              <w:rPr>
                <w:b/>
                <w:szCs w:val="20"/>
              </w:rPr>
            </w:pPr>
            <w:r>
              <w:rPr>
                <w:b/>
                <w:szCs w:val="20"/>
              </w:rPr>
              <w:t>"</w:t>
            </w:r>
            <w:r w:rsidRPr="00DB6A99">
              <w:rPr>
                <w:b/>
                <w:szCs w:val="20"/>
              </w:rPr>
              <w:t>Employee Liabilities</w:t>
            </w:r>
            <w:r>
              <w:rPr>
                <w:b/>
                <w:szCs w:val="20"/>
              </w:rPr>
              <w:t>"</w:t>
            </w:r>
          </w:p>
        </w:tc>
        <w:tc>
          <w:tcPr>
            <w:tcW w:w="6662" w:type="dxa"/>
            <w:shd w:val="clear" w:color="auto" w:fill="auto"/>
          </w:tcPr>
          <w:p w14:paraId="24B0906F" w14:textId="77777777" w:rsidR="00CC7F18" w:rsidRPr="00DB6A99" w:rsidRDefault="00CC7F18" w:rsidP="00CC7F18">
            <w:pPr>
              <w:keepNext/>
              <w:widowControl w:val="0"/>
              <w:spacing w:before="120" w:after="120" w:line="240" w:lineRule="auto"/>
              <w:jc w:val="left"/>
              <w:rPr>
                <w:szCs w:val="20"/>
              </w:rPr>
            </w:pPr>
            <w:r w:rsidRPr="00DB6A99">
              <w:rPr>
                <w:szCs w:val="20"/>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24A1BBD5" w14:textId="77777777" w:rsidR="00CC7F18" w:rsidRPr="00DB6A99" w:rsidRDefault="00CC7F18" w:rsidP="00CC7F18">
            <w:pPr>
              <w:keepNext/>
              <w:widowControl w:val="0"/>
              <w:spacing w:before="120" w:after="120" w:line="240" w:lineRule="auto"/>
              <w:ind w:left="794" w:hanging="794"/>
              <w:jc w:val="left"/>
              <w:rPr>
                <w:szCs w:val="20"/>
              </w:rPr>
            </w:pPr>
            <w:r w:rsidRPr="00DB6A99">
              <w:rPr>
                <w:szCs w:val="20"/>
              </w:rPr>
              <w:t>(a)</w:t>
            </w:r>
            <w:r w:rsidRPr="00DB6A99">
              <w:rPr>
                <w:szCs w:val="20"/>
              </w:rPr>
              <w:tab/>
              <w:t xml:space="preserve">redundancy payments including contractual or enhanced </w:t>
            </w:r>
            <w:r w:rsidRPr="00DB6A99">
              <w:rPr>
                <w:szCs w:val="20"/>
              </w:rPr>
              <w:lastRenderedPageBreak/>
              <w:t xml:space="preserve">redundancy costs, termination costs and notice payments; </w:t>
            </w:r>
          </w:p>
          <w:p w14:paraId="6BAF951F" w14:textId="77777777" w:rsidR="00CC7F18" w:rsidRPr="00DB6A99" w:rsidRDefault="00CC7F18" w:rsidP="00CC7F18">
            <w:pPr>
              <w:keepNext/>
              <w:widowControl w:val="0"/>
              <w:spacing w:before="120" w:after="120" w:line="240" w:lineRule="auto"/>
              <w:ind w:left="794" w:hanging="794"/>
              <w:jc w:val="left"/>
              <w:rPr>
                <w:szCs w:val="20"/>
              </w:rPr>
            </w:pPr>
            <w:r>
              <w:rPr>
                <w:szCs w:val="20"/>
              </w:rPr>
              <w:t>(b</w:t>
            </w:r>
            <w:r w:rsidRPr="00DB6A99">
              <w:rPr>
                <w:szCs w:val="20"/>
              </w:rPr>
              <w:t>)</w:t>
            </w:r>
            <w:r w:rsidRPr="00DB6A99">
              <w:rPr>
                <w:szCs w:val="20"/>
              </w:rPr>
              <w:tab/>
              <w:t>unfair, wrongful or constructive dismissal compensation;</w:t>
            </w:r>
          </w:p>
          <w:p w14:paraId="49F8AFB0" w14:textId="77777777" w:rsidR="00CC7F18" w:rsidRPr="00DB6A99" w:rsidRDefault="00CC7F18" w:rsidP="00CC7F18">
            <w:pPr>
              <w:keepNext/>
              <w:widowControl w:val="0"/>
              <w:spacing w:before="120" w:after="120" w:line="240" w:lineRule="auto"/>
              <w:ind w:left="794" w:hanging="794"/>
              <w:jc w:val="left"/>
              <w:rPr>
                <w:szCs w:val="20"/>
              </w:rPr>
            </w:pPr>
            <w:r>
              <w:rPr>
                <w:szCs w:val="20"/>
              </w:rPr>
              <w:t>(c</w:t>
            </w:r>
            <w:r w:rsidRPr="00DB6A99">
              <w:rPr>
                <w:szCs w:val="20"/>
              </w:rPr>
              <w:t>)</w:t>
            </w:r>
            <w:r w:rsidRPr="00DB6A99">
              <w:rPr>
                <w:szCs w:val="20"/>
              </w:rPr>
              <w:tab/>
              <w:t xml:space="preserve">compensation for discrimination on grounds of  sex, race, disability, age, religion or belief, gender reassignment, marriage or civil partnership, pregnancy and maternity  or sexual orientation or claims for equal pay; </w:t>
            </w:r>
          </w:p>
          <w:p w14:paraId="6478BC4A" w14:textId="77777777" w:rsidR="00CC7F18" w:rsidRDefault="00CC7F18" w:rsidP="00CC7F18">
            <w:pPr>
              <w:keepNext/>
              <w:widowControl w:val="0"/>
              <w:spacing w:before="120" w:after="120" w:line="240" w:lineRule="auto"/>
              <w:ind w:left="794" w:hanging="794"/>
              <w:jc w:val="left"/>
              <w:rPr>
                <w:szCs w:val="20"/>
              </w:rPr>
            </w:pPr>
            <w:r>
              <w:rPr>
                <w:szCs w:val="20"/>
              </w:rPr>
              <w:t>(d</w:t>
            </w:r>
            <w:r w:rsidRPr="00DB6A99">
              <w:rPr>
                <w:szCs w:val="20"/>
              </w:rPr>
              <w:t>)</w:t>
            </w:r>
            <w:r w:rsidRPr="00DB6A99">
              <w:rPr>
                <w:szCs w:val="20"/>
              </w:rPr>
              <w:tab/>
              <w:t>compensation for less favourable treatment of part-time workers or fixed term employee</w:t>
            </w:r>
            <w:r>
              <w:rPr>
                <w:szCs w:val="20"/>
              </w:rPr>
              <w:t>s;</w:t>
            </w:r>
          </w:p>
          <w:p w14:paraId="06DC5C6C" w14:textId="77777777" w:rsidR="00CC7F18" w:rsidRPr="00DB6A99" w:rsidRDefault="00CC7F18" w:rsidP="00CC7F18">
            <w:pPr>
              <w:keepNext/>
              <w:widowControl w:val="0"/>
              <w:spacing w:before="120" w:after="120" w:line="240" w:lineRule="auto"/>
              <w:ind w:left="794" w:hanging="794"/>
              <w:jc w:val="left"/>
              <w:rPr>
                <w:szCs w:val="20"/>
              </w:rPr>
            </w:pPr>
            <w:r>
              <w:rPr>
                <w:szCs w:val="20"/>
              </w:rPr>
              <w:t>(e</w:t>
            </w:r>
            <w:r w:rsidRPr="00DB6A99">
              <w:rPr>
                <w:szCs w:val="20"/>
              </w:rPr>
              <w:t>)</w:t>
            </w:r>
            <w:r w:rsidRPr="00DB6A99">
              <w:rPr>
                <w:szCs w:val="20"/>
              </w:rPr>
              <w:tab/>
              <w:t>outstanding employment debts and unlawful deduction of wages including any PAYE and national insurance contributions;</w:t>
            </w:r>
          </w:p>
          <w:p w14:paraId="4ED2402C" w14:textId="77777777" w:rsidR="00CC7F18" w:rsidRPr="00DB6A99" w:rsidRDefault="00CC7F18" w:rsidP="00CC7F18">
            <w:pPr>
              <w:keepNext/>
              <w:widowControl w:val="0"/>
              <w:spacing w:before="120" w:after="120" w:line="240" w:lineRule="auto"/>
              <w:ind w:left="794" w:hanging="794"/>
              <w:jc w:val="left"/>
              <w:rPr>
                <w:szCs w:val="20"/>
              </w:rPr>
            </w:pPr>
            <w:r>
              <w:rPr>
                <w:szCs w:val="20"/>
              </w:rPr>
              <w:t>(f</w:t>
            </w:r>
            <w:r w:rsidRPr="00DB6A99">
              <w:rPr>
                <w:szCs w:val="20"/>
              </w:rPr>
              <w:t>)</w:t>
            </w:r>
            <w:r w:rsidRPr="00DB6A99">
              <w:rPr>
                <w:szCs w:val="20"/>
              </w:rPr>
              <w:tab/>
              <w:t>employment claims whether in tort, contract or statute or otherwise;</w:t>
            </w:r>
            <w:r>
              <w:rPr>
                <w:szCs w:val="20"/>
              </w:rPr>
              <w:t xml:space="preserve"> and</w:t>
            </w:r>
          </w:p>
          <w:p w14:paraId="72F4C6E0" w14:textId="77777777" w:rsidR="00CC7F18" w:rsidRPr="00C356BD" w:rsidRDefault="00CC7F18" w:rsidP="00CC7F18">
            <w:pPr>
              <w:keepNext/>
              <w:widowControl w:val="0"/>
              <w:spacing w:before="120" w:after="120" w:line="240" w:lineRule="auto"/>
              <w:ind w:left="794" w:hanging="794"/>
              <w:jc w:val="left"/>
              <w:rPr>
                <w:szCs w:val="20"/>
              </w:rPr>
            </w:pPr>
            <w:r>
              <w:rPr>
                <w:szCs w:val="20"/>
              </w:rPr>
              <w:t>(g</w:t>
            </w:r>
            <w:r w:rsidRPr="00DB6A99">
              <w:rPr>
                <w:szCs w:val="20"/>
              </w:rPr>
              <w:t>)</w:t>
            </w:r>
            <w:r w:rsidRPr="00DB6A99">
              <w:rPr>
                <w:szCs w:val="20"/>
              </w:rPr>
              <w:tab/>
              <w:t>any investigation relating to employment matters by the Equality and Human Rights Commission or other enforcement, regulatory or supervisory body and of implementing any requirements which may arise from such investigation;</w:t>
            </w:r>
          </w:p>
        </w:tc>
      </w:tr>
      <w:tr w:rsidR="00CC7F18" w:rsidRPr="00C356BD" w14:paraId="0E58318B" w14:textId="77777777" w:rsidTr="00076F7D">
        <w:tc>
          <w:tcPr>
            <w:tcW w:w="2122" w:type="dxa"/>
            <w:shd w:val="clear" w:color="auto" w:fill="auto"/>
          </w:tcPr>
          <w:p w14:paraId="15F42DE5" w14:textId="77777777" w:rsidR="00CC7F18" w:rsidRDefault="00CC7F18" w:rsidP="00CC7F18">
            <w:pPr>
              <w:keepNext/>
              <w:widowControl w:val="0"/>
              <w:spacing w:before="120" w:after="120" w:line="240" w:lineRule="auto"/>
              <w:jc w:val="left"/>
              <w:rPr>
                <w:b/>
                <w:szCs w:val="20"/>
              </w:rPr>
            </w:pPr>
            <w:r>
              <w:rPr>
                <w:b/>
                <w:szCs w:val="20"/>
              </w:rPr>
              <w:lastRenderedPageBreak/>
              <w:t>"</w:t>
            </w:r>
            <w:r w:rsidRPr="00DB6A99">
              <w:rPr>
                <w:b/>
                <w:szCs w:val="20"/>
              </w:rPr>
              <w:t>Employment Regulations</w:t>
            </w:r>
            <w:r>
              <w:rPr>
                <w:b/>
                <w:szCs w:val="20"/>
              </w:rPr>
              <w:t>"</w:t>
            </w:r>
          </w:p>
        </w:tc>
        <w:tc>
          <w:tcPr>
            <w:tcW w:w="6662" w:type="dxa"/>
            <w:shd w:val="clear" w:color="auto" w:fill="auto"/>
          </w:tcPr>
          <w:p w14:paraId="53917592" w14:textId="77777777" w:rsidR="00CC7F18" w:rsidRPr="00DB6A99" w:rsidRDefault="00CC7F18" w:rsidP="00CC7F18">
            <w:pPr>
              <w:keepNext/>
              <w:widowControl w:val="0"/>
              <w:spacing w:before="120" w:after="120" w:line="240" w:lineRule="auto"/>
              <w:jc w:val="left"/>
              <w:rPr>
                <w:szCs w:val="20"/>
              </w:rPr>
            </w:pPr>
            <w:r w:rsidRPr="00DB6A99">
              <w:rPr>
                <w:szCs w:val="20"/>
              </w:rPr>
              <w:t>the Transfer of Undertakings (Protection of Employment) Regulations 2006 (SI 2006/246) as amended or replaced or any other Regulations implementing the Acquired Rights Directive;</w:t>
            </w:r>
          </w:p>
        </w:tc>
      </w:tr>
      <w:tr w:rsidR="00CC7F18" w:rsidRPr="00C356BD" w14:paraId="2BFDF304" w14:textId="77777777" w:rsidTr="00076F7D">
        <w:tc>
          <w:tcPr>
            <w:tcW w:w="2122" w:type="dxa"/>
            <w:shd w:val="clear" w:color="auto" w:fill="auto"/>
          </w:tcPr>
          <w:p w14:paraId="68714A41" w14:textId="77777777" w:rsidR="00CC7F18" w:rsidRDefault="00CC7F18" w:rsidP="00CC7F18">
            <w:pPr>
              <w:keepNext/>
              <w:widowControl w:val="0"/>
              <w:spacing w:before="120" w:after="120" w:line="240" w:lineRule="auto"/>
              <w:jc w:val="left"/>
              <w:rPr>
                <w:b/>
                <w:szCs w:val="20"/>
              </w:rPr>
            </w:pPr>
            <w:r>
              <w:rPr>
                <w:b/>
                <w:szCs w:val="20"/>
              </w:rPr>
              <w:t>"End User Devices Security and Configuration Guidance"</w:t>
            </w:r>
          </w:p>
        </w:tc>
        <w:tc>
          <w:tcPr>
            <w:tcW w:w="6662" w:type="dxa"/>
            <w:shd w:val="clear" w:color="auto" w:fill="auto"/>
          </w:tcPr>
          <w:p w14:paraId="5D3A989F" w14:textId="77777777" w:rsidR="00CC7F18" w:rsidRPr="00DB6A99" w:rsidRDefault="00CC7F18" w:rsidP="00CC7F18">
            <w:pPr>
              <w:keepNext/>
              <w:widowControl w:val="0"/>
              <w:spacing w:before="120" w:after="120" w:line="240" w:lineRule="auto"/>
              <w:jc w:val="left"/>
              <w:rPr>
                <w:szCs w:val="20"/>
              </w:rPr>
            </w:pPr>
            <w:r>
              <w:rPr>
                <w:szCs w:val="20"/>
              </w:rPr>
              <w:t>means configuration guidance for use of a wide range of mobile platforms for remote working at OFFICIAL which can be foun</w:t>
            </w:r>
            <w:r w:rsidRPr="00C13553">
              <w:rPr>
                <w:szCs w:val="20"/>
              </w:rPr>
              <w:t>d at: https</w:t>
            </w:r>
            <w:r>
              <w:rPr>
                <w:szCs w:val="20"/>
              </w:rPr>
              <w:t xml:space="preserve">://www.gov.uk/government/collections/end-user-devices-security-guidance; </w:t>
            </w:r>
          </w:p>
        </w:tc>
      </w:tr>
      <w:tr w:rsidR="00CC7F18" w:rsidRPr="00C356BD" w14:paraId="51CD1BE7" w14:textId="77777777" w:rsidTr="00076F7D">
        <w:tc>
          <w:tcPr>
            <w:tcW w:w="2122" w:type="dxa"/>
            <w:shd w:val="clear" w:color="auto" w:fill="auto"/>
          </w:tcPr>
          <w:p w14:paraId="48609F78" w14:textId="77777777" w:rsidR="00CC7F18" w:rsidRDefault="00CC7F18" w:rsidP="00CC7F18">
            <w:pPr>
              <w:keepNext/>
              <w:widowControl w:val="0"/>
              <w:spacing w:before="120" w:after="120" w:line="240" w:lineRule="auto"/>
              <w:jc w:val="left"/>
              <w:rPr>
                <w:b/>
              </w:rPr>
            </w:pPr>
            <w:r>
              <w:rPr>
                <w:b/>
              </w:rPr>
              <w:t>"Exceptional Circumstance"</w:t>
            </w:r>
          </w:p>
        </w:tc>
        <w:tc>
          <w:tcPr>
            <w:tcW w:w="6662" w:type="dxa"/>
            <w:shd w:val="clear" w:color="auto" w:fill="auto"/>
          </w:tcPr>
          <w:p w14:paraId="3DD28F38" w14:textId="77777777" w:rsidR="00CC7F18" w:rsidRPr="00AF5665" w:rsidRDefault="00CC7F18" w:rsidP="00AD170C">
            <w:pPr>
              <w:keepNext/>
              <w:widowControl w:val="0"/>
              <w:spacing w:before="120" w:after="120" w:line="240" w:lineRule="auto"/>
              <w:ind w:left="794" w:hanging="794"/>
              <w:jc w:val="left"/>
            </w:pPr>
            <w:r>
              <w:t>has the mean</w:t>
            </w:r>
            <w:r w:rsidR="00AD170C">
              <w:t>ing given to it in Paragraph 1.5</w:t>
            </w:r>
            <w:r>
              <w:t xml:space="preserve"> of Part C of</w:t>
            </w:r>
            <w:r w:rsidR="00AD170C">
              <w:t xml:space="preserve"> Schedule 5.3 (Transparency Objectives</w:t>
            </w:r>
            <w:r>
              <w:t xml:space="preserve"> and Audit Rights);</w:t>
            </w:r>
          </w:p>
        </w:tc>
      </w:tr>
      <w:tr w:rsidR="00CC7F18" w:rsidRPr="00C356BD" w14:paraId="52AFEFEE" w14:textId="77777777" w:rsidTr="00076F7D">
        <w:tc>
          <w:tcPr>
            <w:tcW w:w="2122" w:type="dxa"/>
            <w:shd w:val="clear" w:color="auto" w:fill="auto"/>
          </w:tcPr>
          <w:p w14:paraId="44B44E7A" w14:textId="77777777" w:rsidR="00CC7F18" w:rsidRPr="009135DA" w:rsidRDefault="00CC7F18" w:rsidP="00CC7F18">
            <w:pPr>
              <w:keepNext/>
              <w:widowControl w:val="0"/>
              <w:spacing w:before="120" w:after="120" w:line="240" w:lineRule="auto"/>
              <w:jc w:val="left"/>
              <w:rPr>
                <w:b/>
              </w:rPr>
            </w:pPr>
            <w:r>
              <w:rPr>
                <w:b/>
              </w:rPr>
              <w:t>"FCA Approval"</w:t>
            </w:r>
          </w:p>
        </w:tc>
        <w:tc>
          <w:tcPr>
            <w:tcW w:w="6662" w:type="dxa"/>
            <w:shd w:val="clear" w:color="auto" w:fill="auto"/>
          </w:tcPr>
          <w:p w14:paraId="543364D4" w14:textId="77777777" w:rsidR="00CC7F18" w:rsidRDefault="00CC7F18" w:rsidP="00CC7F18">
            <w:pPr>
              <w:keepNext/>
              <w:widowControl w:val="0"/>
              <w:spacing w:before="120" w:after="120" w:line="240" w:lineRule="auto"/>
              <w:jc w:val="left"/>
              <w:rPr>
                <w:szCs w:val="20"/>
              </w:rPr>
            </w:pPr>
            <w:r>
              <w:rPr>
                <w:szCs w:val="20"/>
              </w:rPr>
              <w:t>has the meaning given to it in Clause 6.1a;</w:t>
            </w:r>
          </w:p>
        </w:tc>
      </w:tr>
      <w:tr w:rsidR="00CC7F18" w:rsidRPr="00C356BD" w14:paraId="5738D9F8" w14:textId="77777777" w:rsidTr="00076F7D">
        <w:tc>
          <w:tcPr>
            <w:tcW w:w="2122" w:type="dxa"/>
            <w:shd w:val="clear" w:color="auto" w:fill="auto"/>
          </w:tcPr>
          <w:p w14:paraId="42947246" w14:textId="77777777" w:rsidR="00CC7F18" w:rsidRPr="001F3C1C" w:rsidRDefault="00CC7F18" w:rsidP="00CC7F18">
            <w:pPr>
              <w:keepNext/>
              <w:widowControl w:val="0"/>
              <w:spacing w:before="120" w:after="120" w:line="240" w:lineRule="auto"/>
              <w:jc w:val="left"/>
              <w:rPr>
                <w:b/>
                <w:szCs w:val="20"/>
              </w:rPr>
            </w:pPr>
            <w:r>
              <w:rPr>
                <w:b/>
                <w:szCs w:val="20"/>
              </w:rPr>
              <w:t>"</w:t>
            </w:r>
            <w:r w:rsidRPr="00B65D13">
              <w:rPr>
                <w:b/>
                <w:szCs w:val="20"/>
              </w:rPr>
              <w:t>Financial Distress Event</w:t>
            </w:r>
            <w:r>
              <w:rPr>
                <w:b/>
                <w:szCs w:val="20"/>
              </w:rPr>
              <w:t>"</w:t>
            </w:r>
          </w:p>
        </w:tc>
        <w:tc>
          <w:tcPr>
            <w:tcW w:w="6662" w:type="dxa"/>
            <w:shd w:val="clear" w:color="auto" w:fill="auto"/>
          </w:tcPr>
          <w:p w14:paraId="53F0C816" w14:textId="77777777" w:rsidR="00CC7F18" w:rsidRPr="007A613F" w:rsidRDefault="00CC7F18" w:rsidP="00CC7F18">
            <w:pPr>
              <w:keepNext/>
              <w:widowControl w:val="0"/>
              <w:spacing w:before="120" w:after="120" w:line="240" w:lineRule="auto"/>
              <w:jc w:val="left"/>
              <w:rPr>
                <w:szCs w:val="20"/>
              </w:rPr>
            </w:pPr>
            <w:r>
              <w:rPr>
                <w:szCs w:val="20"/>
              </w:rPr>
              <w:t xml:space="preserve">has the meaning given in </w:t>
            </w:r>
            <w:r w:rsidRPr="00B65D13">
              <w:rPr>
                <w:szCs w:val="20"/>
              </w:rPr>
              <w:t xml:space="preserve">Schedule </w:t>
            </w:r>
            <w:r>
              <w:rPr>
                <w:szCs w:val="20"/>
              </w:rPr>
              <w:t>5</w:t>
            </w:r>
            <w:r w:rsidRPr="00B65D13">
              <w:rPr>
                <w:szCs w:val="20"/>
              </w:rPr>
              <w:t>.</w:t>
            </w:r>
            <w:r>
              <w:rPr>
                <w:szCs w:val="20"/>
              </w:rPr>
              <w:t>2 (Financial Difficulties</w:t>
            </w:r>
            <w:r w:rsidRPr="00B65D13">
              <w:rPr>
                <w:szCs w:val="20"/>
              </w:rPr>
              <w:t>);</w:t>
            </w:r>
          </w:p>
        </w:tc>
      </w:tr>
      <w:tr w:rsidR="00CC7F18" w:rsidRPr="00C356BD" w14:paraId="23F1699C" w14:textId="77777777" w:rsidTr="00076F7D">
        <w:tc>
          <w:tcPr>
            <w:tcW w:w="2122" w:type="dxa"/>
            <w:shd w:val="clear" w:color="auto" w:fill="auto"/>
          </w:tcPr>
          <w:p w14:paraId="3B0EE11A" w14:textId="77777777" w:rsidR="00CC7F18" w:rsidRPr="00BC2039" w:rsidRDefault="00CC7F18" w:rsidP="00CC7F18">
            <w:pPr>
              <w:keepNext/>
              <w:widowControl w:val="0"/>
              <w:spacing w:before="120" w:after="120" w:line="240" w:lineRule="auto"/>
              <w:jc w:val="left"/>
              <w:rPr>
                <w:b/>
                <w:szCs w:val="20"/>
              </w:rPr>
            </w:pPr>
            <w:r w:rsidRPr="00BC2039">
              <w:rPr>
                <w:b/>
                <w:szCs w:val="20"/>
              </w:rPr>
              <w:t>"Financial Distress Service Continuity Plan"</w:t>
            </w:r>
          </w:p>
        </w:tc>
        <w:tc>
          <w:tcPr>
            <w:tcW w:w="6662" w:type="dxa"/>
            <w:shd w:val="clear" w:color="auto" w:fill="auto"/>
          </w:tcPr>
          <w:p w14:paraId="44DE6C66" w14:textId="77777777" w:rsidR="00CC7F18" w:rsidRPr="007A613F" w:rsidRDefault="00CC7F18" w:rsidP="00CC7F18">
            <w:pPr>
              <w:keepNext/>
              <w:widowControl w:val="0"/>
              <w:spacing w:before="120" w:after="120" w:line="240" w:lineRule="auto"/>
              <w:jc w:val="left"/>
              <w:rPr>
                <w:szCs w:val="20"/>
              </w:rPr>
            </w:pPr>
            <w:r>
              <w:rPr>
                <w:szCs w:val="20"/>
              </w:rPr>
              <w:t xml:space="preserve">has the meaning given in </w:t>
            </w:r>
            <w:r w:rsidRPr="00B65D13">
              <w:rPr>
                <w:szCs w:val="20"/>
              </w:rPr>
              <w:t xml:space="preserve">Schedule </w:t>
            </w:r>
            <w:r>
              <w:rPr>
                <w:szCs w:val="20"/>
              </w:rPr>
              <w:t>5</w:t>
            </w:r>
            <w:r w:rsidRPr="00B65D13">
              <w:rPr>
                <w:szCs w:val="20"/>
              </w:rPr>
              <w:t>.</w:t>
            </w:r>
            <w:r>
              <w:rPr>
                <w:szCs w:val="20"/>
              </w:rPr>
              <w:t>2 (Financial Difficulties</w:t>
            </w:r>
            <w:r w:rsidRPr="00B65D13">
              <w:rPr>
                <w:szCs w:val="20"/>
              </w:rPr>
              <w:t>);</w:t>
            </w:r>
          </w:p>
        </w:tc>
      </w:tr>
      <w:tr w:rsidR="00CC7F18" w:rsidRPr="00C356BD" w14:paraId="6666CB11" w14:textId="77777777" w:rsidTr="00076F7D">
        <w:tc>
          <w:tcPr>
            <w:tcW w:w="2122" w:type="dxa"/>
            <w:shd w:val="clear" w:color="auto" w:fill="auto"/>
          </w:tcPr>
          <w:p w14:paraId="7F6D565E" w14:textId="77777777" w:rsidR="00CC7F18" w:rsidRPr="007A613F" w:rsidRDefault="00CC7F18" w:rsidP="00CC7F18">
            <w:pPr>
              <w:keepNext/>
              <w:widowControl w:val="0"/>
              <w:spacing w:before="120" w:after="120" w:line="240" w:lineRule="auto"/>
              <w:jc w:val="left"/>
              <w:rPr>
                <w:b/>
                <w:szCs w:val="20"/>
              </w:rPr>
            </w:pPr>
            <w:r>
              <w:rPr>
                <w:b/>
                <w:szCs w:val="20"/>
              </w:rPr>
              <w:t>"</w:t>
            </w:r>
            <w:r w:rsidRPr="00B65D13">
              <w:rPr>
                <w:b/>
                <w:szCs w:val="20"/>
              </w:rPr>
              <w:t>Financial Reports</w:t>
            </w:r>
            <w:r>
              <w:rPr>
                <w:b/>
                <w:szCs w:val="20"/>
              </w:rPr>
              <w:t>"</w:t>
            </w:r>
          </w:p>
        </w:tc>
        <w:tc>
          <w:tcPr>
            <w:tcW w:w="6662" w:type="dxa"/>
            <w:shd w:val="clear" w:color="auto" w:fill="auto"/>
          </w:tcPr>
          <w:p w14:paraId="2097460B" w14:textId="77777777" w:rsidR="00CC7F18" w:rsidRPr="00B65D13" w:rsidRDefault="00CC7F18" w:rsidP="00CC7F18">
            <w:pPr>
              <w:keepNext/>
              <w:widowControl w:val="0"/>
              <w:spacing w:before="120" w:after="120" w:line="240" w:lineRule="auto"/>
              <w:jc w:val="left"/>
            </w:pPr>
            <w:r w:rsidRPr="0012008B">
              <w:t>the Contract Inception Report and the reports listed in the table in Paragraph </w:t>
            </w:r>
            <w:r w:rsidR="00B931F5">
              <w:t>1.2a</w:t>
            </w:r>
            <w:r>
              <w:t xml:space="preserve"> </w:t>
            </w:r>
            <w:r w:rsidRPr="0012008B">
              <w:t>of Part B</w:t>
            </w:r>
            <w:r>
              <w:t xml:space="preserve"> </w:t>
            </w:r>
            <w:r w:rsidR="00B931F5">
              <w:t>of Schedule 5.3 (Transparency Objectives and Audit Rights);</w:t>
            </w:r>
          </w:p>
        </w:tc>
      </w:tr>
      <w:tr w:rsidR="00CC7F18" w:rsidRPr="00C356BD" w14:paraId="550FB2B2" w14:textId="77777777" w:rsidTr="00076F7D">
        <w:tc>
          <w:tcPr>
            <w:tcW w:w="2122" w:type="dxa"/>
            <w:shd w:val="clear" w:color="auto" w:fill="auto"/>
          </w:tcPr>
          <w:p w14:paraId="1089386D" w14:textId="77777777" w:rsidR="00CC7F18" w:rsidRDefault="00CC7F18" w:rsidP="00CC7F18">
            <w:pPr>
              <w:keepNext/>
              <w:widowControl w:val="0"/>
              <w:spacing w:before="120" w:after="120" w:line="240" w:lineRule="auto"/>
              <w:jc w:val="left"/>
              <w:rPr>
                <w:b/>
                <w:szCs w:val="20"/>
              </w:rPr>
            </w:pPr>
            <w:r>
              <w:rPr>
                <w:b/>
              </w:rPr>
              <w:t>"</w:t>
            </w:r>
            <w:r w:rsidRPr="0012008B">
              <w:rPr>
                <w:b/>
              </w:rPr>
              <w:t>Financial Representative</w:t>
            </w:r>
            <w:r>
              <w:rPr>
                <w:b/>
              </w:rPr>
              <w:t>"</w:t>
            </w:r>
          </w:p>
        </w:tc>
        <w:tc>
          <w:tcPr>
            <w:tcW w:w="6662" w:type="dxa"/>
            <w:shd w:val="clear" w:color="auto" w:fill="auto"/>
          </w:tcPr>
          <w:p w14:paraId="7B465AA0" w14:textId="77777777" w:rsidR="00CC7F18" w:rsidRPr="0012008B" w:rsidRDefault="00CC7F18" w:rsidP="00CC7F18">
            <w:pPr>
              <w:keepNext/>
              <w:widowControl w:val="0"/>
              <w:spacing w:before="120" w:after="120" w:line="240" w:lineRule="auto"/>
              <w:jc w:val="left"/>
            </w:pPr>
            <w:r w:rsidRPr="0012008B">
              <w:t>a reasonably skilled and experienced member of the Supplier’s staff who has specific responsibility for preparing, maintaining, facilitating access to, discussing and explaining the Open Book Data and Financial Reports;</w:t>
            </w:r>
          </w:p>
        </w:tc>
      </w:tr>
      <w:tr w:rsidR="00CC7F18" w:rsidRPr="00C356BD" w14:paraId="4FAFDA7A" w14:textId="77777777" w:rsidTr="00076F7D">
        <w:tc>
          <w:tcPr>
            <w:tcW w:w="2122" w:type="dxa"/>
            <w:shd w:val="clear" w:color="auto" w:fill="auto"/>
          </w:tcPr>
          <w:p w14:paraId="56473932" w14:textId="77777777" w:rsidR="00CC7F18" w:rsidRPr="00C27689" w:rsidRDefault="00CC7F18" w:rsidP="00CC7F18">
            <w:pPr>
              <w:pStyle w:val="FFWDefinition"/>
              <w:keepNext/>
              <w:widowControl w:val="0"/>
              <w:spacing w:before="120" w:after="120" w:line="240" w:lineRule="auto"/>
              <w:ind w:left="0"/>
              <w:jc w:val="left"/>
              <w:rPr>
                <w:b/>
              </w:rPr>
            </w:pPr>
            <w:r>
              <w:rPr>
                <w:b/>
              </w:rPr>
              <w:t>"</w:t>
            </w:r>
            <w:r w:rsidRPr="00B65D13">
              <w:rPr>
                <w:b/>
              </w:rPr>
              <w:t>Financial Transparency Objectives</w:t>
            </w:r>
            <w:r>
              <w:rPr>
                <w:b/>
              </w:rPr>
              <w:t>"</w:t>
            </w:r>
          </w:p>
        </w:tc>
        <w:tc>
          <w:tcPr>
            <w:tcW w:w="6662" w:type="dxa"/>
            <w:shd w:val="clear" w:color="auto" w:fill="auto"/>
          </w:tcPr>
          <w:p w14:paraId="056A078A" w14:textId="77777777" w:rsidR="00CC7F18" w:rsidRPr="00C27689" w:rsidRDefault="00CC7F18" w:rsidP="00CC7F18">
            <w:pPr>
              <w:keepNext/>
              <w:widowControl w:val="0"/>
              <w:spacing w:before="120" w:after="120" w:line="240" w:lineRule="auto"/>
              <w:jc w:val="left"/>
            </w:pPr>
            <w:r w:rsidRPr="00B65D13">
              <w:t xml:space="preserve">has the meaning given in </w:t>
            </w:r>
            <w:r>
              <w:t xml:space="preserve">Paragraph 1 of </w:t>
            </w:r>
            <w:r w:rsidRPr="0012008B">
              <w:t>Part </w:t>
            </w:r>
            <w:r>
              <w:t xml:space="preserve">A of </w:t>
            </w:r>
            <w:r w:rsidR="00B931F5">
              <w:t>Schedule 5.3 (Transparency Objectives and Audit Rights);</w:t>
            </w:r>
          </w:p>
        </w:tc>
      </w:tr>
      <w:tr w:rsidR="00CC7F18" w:rsidRPr="00C356BD" w14:paraId="0BE6E995" w14:textId="77777777" w:rsidTr="00076F7D">
        <w:tc>
          <w:tcPr>
            <w:tcW w:w="2122" w:type="dxa"/>
            <w:shd w:val="clear" w:color="auto" w:fill="auto"/>
          </w:tcPr>
          <w:p w14:paraId="285D4DA4" w14:textId="77777777" w:rsidR="00CC7F18" w:rsidRPr="00C27689" w:rsidRDefault="00CC7F18" w:rsidP="00CC7F18">
            <w:pPr>
              <w:keepNext/>
              <w:widowControl w:val="0"/>
              <w:spacing w:before="120" w:after="120" w:line="240" w:lineRule="auto"/>
              <w:jc w:val="left"/>
              <w:rPr>
                <w:b/>
                <w:szCs w:val="20"/>
              </w:rPr>
            </w:pPr>
            <w:r>
              <w:rPr>
                <w:b/>
                <w:szCs w:val="20"/>
              </w:rPr>
              <w:lastRenderedPageBreak/>
              <w:t>"</w:t>
            </w:r>
            <w:r w:rsidRPr="00B65D13">
              <w:rPr>
                <w:b/>
                <w:szCs w:val="20"/>
              </w:rPr>
              <w:t>FOIA</w:t>
            </w:r>
            <w:r>
              <w:rPr>
                <w:b/>
                <w:szCs w:val="20"/>
              </w:rPr>
              <w:t>"</w:t>
            </w:r>
          </w:p>
        </w:tc>
        <w:tc>
          <w:tcPr>
            <w:tcW w:w="6662" w:type="dxa"/>
            <w:shd w:val="clear" w:color="auto" w:fill="auto"/>
          </w:tcPr>
          <w:p w14:paraId="1E7865D2" w14:textId="77777777" w:rsidR="00CC7F18" w:rsidRPr="00B65D13" w:rsidRDefault="00CC7F18" w:rsidP="00CC7F18">
            <w:pPr>
              <w:keepNext/>
              <w:widowControl w:val="0"/>
              <w:spacing w:before="120" w:after="120" w:line="240" w:lineRule="auto"/>
              <w:jc w:val="left"/>
            </w:pPr>
            <w:r w:rsidRPr="00B65D13">
              <w:t xml:space="preserve">the Freedom of Information Act 2000 and any subordinate legislation made under that Act from time to time, together with any guidance and/or codes of practice issued by the Information Commissioner or any relevant Central Government Body in relation to </w:t>
            </w:r>
            <w:r>
              <w:t>that</w:t>
            </w:r>
            <w:r w:rsidRPr="00B65D13">
              <w:t xml:space="preserve"> Act;</w:t>
            </w:r>
          </w:p>
        </w:tc>
      </w:tr>
      <w:tr w:rsidR="00CC7F18" w:rsidRPr="00C356BD" w14:paraId="47AE3E1A" w14:textId="77777777" w:rsidTr="00076F7D">
        <w:tc>
          <w:tcPr>
            <w:tcW w:w="2122" w:type="dxa"/>
            <w:shd w:val="clear" w:color="auto" w:fill="auto"/>
          </w:tcPr>
          <w:p w14:paraId="349BA6C3" w14:textId="77777777" w:rsidR="00CC7F18" w:rsidRPr="00C27689" w:rsidRDefault="00CC7F18" w:rsidP="00CC7F18">
            <w:pPr>
              <w:keepNext/>
              <w:widowControl w:val="0"/>
              <w:spacing w:before="120" w:after="120" w:line="240" w:lineRule="auto"/>
              <w:jc w:val="left"/>
              <w:rPr>
                <w:b/>
                <w:szCs w:val="20"/>
              </w:rPr>
            </w:pPr>
            <w:r>
              <w:rPr>
                <w:b/>
                <w:szCs w:val="20"/>
              </w:rPr>
              <w:t>"</w:t>
            </w:r>
            <w:r w:rsidRPr="00B65D13">
              <w:rPr>
                <w:b/>
                <w:szCs w:val="20"/>
              </w:rPr>
              <w:t>Force Majeure Event</w:t>
            </w:r>
            <w:r>
              <w:rPr>
                <w:b/>
                <w:szCs w:val="20"/>
              </w:rPr>
              <w:t>"</w:t>
            </w:r>
          </w:p>
        </w:tc>
        <w:tc>
          <w:tcPr>
            <w:tcW w:w="6662" w:type="dxa"/>
            <w:shd w:val="clear" w:color="auto" w:fill="auto"/>
          </w:tcPr>
          <w:p w14:paraId="52595211" w14:textId="77777777" w:rsidR="00CC7F18" w:rsidRPr="00B65D13" w:rsidRDefault="00CC7F18" w:rsidP="00CC7F18">
            <w:pPr>
              <w:keepNext/>
              <w:widowControl w:val="0"/>
              <w:spacing w:before="120" w:after="120" w:line="240" w:lineRule="auto"/>
              <w:jc w:val="left"/>
            </w:pPr>
            <w:r w:rsidRPr="00B65D13">
              <w:t>any event outside the reasonable control of either Party affecting its performance of its obligations under th</w:t>
            </w:r>
            <w:r>
              <w:t>e</w:t>
            </w:r>
            <w:r w:rsidRPr="00B65D13">
              <w:t xml:space="preserve"> </w:t>
            </w:r>
            <w:r>
              <w:t xml:space="preserve">Framework </w:t>
            </w:r>
            <w:r w:rsidRPr="00B65D13">
              <w:t xml:space="preserve">Agreement </w:t>
            </w:r>
            <w:r>
              <w:t xml:space="preserve">or a Call-Off Agreement </w:t>
            </w:r>
            <w:r w:rsidRPr="00B65D13">
              <w:t>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r>
              <w:t xml:space="preserve"> unless such failure is itself due to a Force Majeure Event and the exit of the United Kingdom from the European Union shall not be considered a Force Majeure Event</w:t>
            </w:r>
            <w:r w:rsidRPr="00B65D13">
              <w:t>;</w:t>
            </w:r>
          </w:p>
        </w:tc>
      </w:tr>
      <w:tr w:rsidR="00CC7F18" w:rsidRPr="00C356BD" w14:paraId="016E31CE" w14:textId="77777777" w:rsidTr="00076F7D">
        <w:tc>
          <w:tcPr>
            <w:tcW w:w="2122" w:type="dxa"/>
            <w:shd w:val="clear" w:color="auto" w:fill="auto"/>
          </w:tcPr>
          <w:p w14:paraId="029142D1" w14:textId="77777777" w:rsidR="00CC7F18" w:rsidRPr="00C356BD" w:rsidRDefault="00CC7F18" w:rsidP="00CC7F18">
            <w:pPr>
              <w:keepNext/>
              <w:widowControl w:val="0"/>
              <w:spacing w:before="120" w:after="120" w:line="240" w:lineRule="auto"/>
              <w:jc w:val="left"/>
              <w:rPr>
                <w:b/>
                <w:szCs w:val="20"/>
              </w:rPr>
            </w:pPr>
            <w:r>
              <w:rPr>
                <w:b/>
                <w:szCs w:val="20"/>
              </w:rPr>
              <w:t>"</w:t>
            </w:r>
            <w:r w:rsidRPr="00B65D13">
              <w:rPr>
                <w:b/>
                <w:szCs w:val="20"/>
              </w:rPr>
              <w:t>Force Majeure Notice</w:t>
            </w:r>
            <w:r>
              <w:rPr>
                <w:b/>
                <w:szCs w:val="20"/>
              </w:rPr>
              <w:t>"</w:t>
            </w:r>
          </w:p>
        </w:tc>
        <w:tc>
          <w:tcPr>
            <w:tcW w:w="6662" w:type="dxa"/>
            <w:shd w:val="clear" w:color="auto" w:fill="auto"/>
          </w:tcPr>
          <w:p w14:paraId="19BCF776" w14:textId="77777777" w:rsidR="00CC7F18" w:rsidRPr="00B65D13" w:rsidRDefault="00CC7F18" w:rsidP="00CC7F18">
            <w:pPr>
              <w:keepNext/>
              <w:widowControl w:val="0"/>
              <w:spacing w:before="120" w:after="120" w:line="240" w:lineRule="auto"/>
              <w:jc w:val="left"/>
            </w:pPr>
            <w:r w:rsidRPr="007C61E6">
              <w:t xml:space="preserve">a written notice </w:t>
            </w:r>
            <w:r>
              <w:t>served by the Affected Party on</w:t>
            </w:r>
            <w:r w:rsidRPr="007C61E6">
              <w:t xml:space="preserve"> the other Party stating that the Affected Party believes that there is a Force Majeure Event;</w:t>
            </w:r>
          </w:p>
        </w:tc>
      </w:tr>
      <w:tr w:rsidR="00CC7F18" w:rsidRPr="00C356BD" w14:paraId="769B1DB8" w14:textId="77777777" w:rsidTr="00076F7D">
        <w:tc>
          <w:tcPr>
            <w:tcW w:w="2122" w:type="dxa"/>
            <w:shd w:val="clear" w:color="auto" w:fill="auto"/>
          </w:tcPr>
          <w:p w14:paraId="7B795E56" w14:textId="77777777" w:rsidR="00CC7F18" w:rsidRPr="007C61E6" w:rsidRDefault="00CC7F18" w:rsidP="00CC7F18">
            <w:pPr>
              <w:keepNext/>
              <w:widowControl w:val="0"/>
              <w:spacing w:before="120" w:after="120" w:line="240" w:lineRule="auto"/>
              <w:jc w:val="left"/>
              <w:rPr>
                <w:b/>
                <w:szCs w:val="20"/>
              </w:rPr>
            </w:pPr>
            <w:r>
              <w:rPr>
                <w:b/>
                <w:szCs w:val="20"/>
              </w:rPr>
              <w:t>"Framework Agreement"</w:t>
            </w:r>
          </w:p>
        </w:tc>
        <w:tc>
          <w:tcPr>
            <w:tcW w:w="6662" w:type="dxa"/>
            <w:shd w:val="clear" w:color="auto" w:fill="auto"/>
          </w:tcPr>
          <w:p w14:paraId="7A24F36A" w14:textId="77777777" w:rsidR="00CC7F18" w:rsidRPr="007C61E6" w:rsidRDefault="00CC7F18" w:rsidP="00CC7F18">
            <w:pPr>
              <w:keepNext/>
              <w:widowControl w:val="0"/>
              <w:spacing w:before="120" w:after="120" w:line="240" w:lineRule="auto"/>
              <w:jc w:val="left"/>
            </w:pPr>
            <w:r w:rsidRPr="002D48A1">
              <w:rPr>
                <w:szCs w:val="20"/>
              </w:rPr>
              <w:t>the Clauses of th</w:t>
            </w:r>
            <w:r>
              <w:rPr>
                <w:szCs w:val="20"/>
              </w:rPr>
              <w:t>is</w:t>
            </w:r>
            <w:r w:rsidRPr="002D48A1">
              <w:rPr>
                <w:szCs w:val="20"/>
              </w:rPr>
              <w:t xml:space="preserve"> Framework Agreement together with the Schedules and Appendices to it </w:t>
            </w:r>
            <w:r>
              <w:rPr>
                <w:szCs w:val="20"/>
              </w:rPr>
              <w:t>and each of the Framework Contract Controlled Documents as amended from time to time</w:t>
            </w:r>
            <w:r w:rsidRPr="002D48A1">
              <w:rPr>
                <w:szCs w:val="20"/>
              </w:rPr>
              <w:t>;</w:t>
            </w:r>
          </w:p>
        </w:tc>
      </w:tr>
      <w:tr w:rsidR="00CC7F18" w:rsidRPr="00C356BD" w14:paraId="2764657A" w14:textId="77777777" w:rsidTr="00076F7D">
        <w:tc>
          <w:tcPr>
            <w:tcW w:w="2122" w:type="dxa"/>
            <w:shd w:val="clear" w:color="auto" w:fill="auto"/>
          </w:tcPr>
          <w:p w14:paraId="37D0118F" w14:textId="77777777" w:rsidR="00CC7F18" w:rsidRDefault="00CC7F18" w:rsidP="00CC7F18">
            <w:pPr>
              <w:keepNext/>
              <w:widowControl w:val="0"/>
              <w:spacing w:before="120" w:after="120" w:line="240" w:lineRule="auto"/>
              <w:jc w:val="left"/>
              <w:rPr>
                <w:b/>
                <w:szCs w:val="20"/>
              </w:rPr>
            </w:pPr>
            <w:r>
              <w:rPr>
                <w:b/>
                <w:szCs w:val="20"/>
              </w:rPr>
              <w:t>"Framework Authority Assets"</w:t>
            </w:r>
          </w:p>
        </w:tc>
        <w:tc>
          <w:tcPr>
            <w:tcW w:w="6662" w:type="dxa"/>
            <w:shd w:val="clear" w:color="auto" w:fill="auto"/>
          </w:tcPr>
          <w:p w14:paraId="443E5C36" w14:textId="77777777" w:rsidR="00CC7F18" w:rsidRPr="002D48A1" w:rsidRDefault="00CC7F18" w:rsidP="00CC7F18">
            <w:pPr>
              <w:keepNext/>
              <w:widowControl w:val="0"/>
              <w:spacing w:before="120" w:after="120" w:line="240" w:lineRule="auto"/>
              <w:jc w:val="left"/>
              <w:rPr>
                <w:szCs w:val="20"/>
              </w:rPr>
            </w:pPr>
            <w:r w:rsidRPr="008659D7">
              <w:rPr>
                <w:szCs w:val="20"/>
              </w:rPr>
              <w:t xml:space="preserve">the </w:t>
            </w:r>
            <w:r>
              <w:rPr>
                <w:szCs w:val="20"/>
              </w:rPr>
              <w:t>Framework Authority</w:t>
            </w:r>
            <w:r w:rsidRPr="008659D7">
              <w:rPr>
                <w:szCs w:val="20"/>
              </w:rPr>
              <w:t xml:space="preserve"> infrastructure and any other data, software, assets, equipment or other property owned by and/or licensed or leased to </w:t>
            </w:r>
            <w:r>
              <w:rPr>
                <w:szCs w:val="20"/>
              </w:rPr>
              <w:t xml:space="preserve">the Framework Authority </w:t>
            </w:r>
            <w:r w:rsidRPr="008659D7">
              <w:rPr>
                <w:szCs w:val="20"/>
              </w:rPr>
              <w:t xml:space="preserve">and which is or may be </w:t>
            </w:r>
            <w:r w:rsidRPr="004929B8">
              <w:rPr>
                <w:szCs w:val="20"/>
              </w:rPr>
              <w:t>used</w:t>
            </w:r>
            <w:r w:rsidRPr="008659D7">
              <w:rPr>
                <w:szCs w:val="20"/>
              </w:rPr>
              <w:t xml:space="preserve"> in connection with the provision or receipt of the</w:t>
            </w:r>
            <w:r>
              <w:rPr>
                <w:szCs w:val="20"/>
              </w:rPr>
              <w:t xml:space="preserve"> Ordered</w:t>
            </w:r>
            <w:r w:rsidRPr="008659D7">
              <w:rPr>
                <w:szCs w:val="20"/>
              </w:rPr>
              <w:t xml:space="preserve"> Services;</w:t>
            </w:r>
          </w:p>
        </w:tc>
      </w:tr>
      <w:tr w:rsidR="00CC7F18" w:rsidRPr="00C356BD" w14:paraId="685C89FA" w14:textId="77777777" w:rsidTr="00076F7D">
        <w:tc>
          <w:tcPr>
            <w:tcW w:w="2122" w:type="dxa"/>
            <w:shd w:val="clear" w:color="auto" w:fill="auto"/>
          </w:tcPr>
          <w:p w14:paraId="5195B556" w14:textId="77777777" w:rsidR="00CC7F18" w:rsidRDefault="00CC7F18" w:rsidP="00CC7F18">
            <w:pPr>
              <w:keepNext/>
              <w:widowControl w:val="0"/>
              <w:spacing w:before="120" w:after="120" w:line="240" w:lineRule="auto"/>
              <w:jc w:val="left"/>
              <w:rPr>
                <w:b/>
                <w:szCs w:val="20"/>
              </w:rPr>
            </w:pPr>
            <w:r>
              <w:rPr>
                <w:b/>
                <w:szCs w:val="20"/>
              </w:rPr>
              <w:t>"</w:t>
            </w:r>
            <w:r w:rsidRPr="002D48A1">
              <w:rPr>
                <w:b/>
                <w:szCs w:val="20"/>
              </w:rPr>
              <w:t>Framework Authority Data</w:t>
            </w:r>
            <w:r>
              <w:rPr>
                <w:b/>
                <w:szCs w:val="20"/>
              </w:rPr>
              <w:t>"</w:t>
            </w:r>
          </w:p>
        </w:tc>
        <w:tc>
          <w:tcPr>
            <w:tcW w:w="6662" w:type="dxa"/>
            <w:shd w:val="clear" w:color="auto" w:fill="auto"/>
          </w:tcPr>
          <w:p w14:paraId="775A9109" w14:textId="77777777" w:rsidR="00CC7F18" w:rsidRPr="002D48A1" w:rsidRDefault="00CC7F18" w:rsidP="00CC7F18">
            <w:pPr>
              <w:pStyle w:val="FFWDefinitionLevel1"/>
              <w:keepNext/>
              <w:widowControl w:val="0"/>
              <w:numPr>
                <w:ilvl w:val="0"/>
                <w:numId w:val="27"/>
              </w:numPr>
              <w:spacing w:before="120" w:after="120" w:line="240" w:lineRule="auto"/>
              <w:ind w:left="794" w:hanging="794"/>
              <w:jc w:val="left"/>
              <w:rPr>
                <w:szCs w:val="20"/>
              </w:rPr>
            </w:pPr>
            <w:r w:rsidRPr="002D48A1">
              <w:rPr>
                <w:szCs w:val="20"/>
              </w:rPr>
              <w:t>the data, text, drawings, diagrams, images or sounds (together with any database made up of any of these) which are embodied in any electronic, magnetic, optical or tangible media, and:</w:t>
            </w:r>
          </w:p>
          <w:p w14:paraId="687AFC94" w14:textId="77777777" w:rsidR="00CC7F18" w:rsidRPr="00505C51" w:rsidRDefault="00CC7F18" w:rsidP="00CC7F18">
            <w:pPr>
              <w:pStyle w:val="FFWLetteredList"/>
              <w:keepNext/>
              <w:widowControl w:val="0"/>
              <w:numPr>
                <w:ilvl w:val="0"/>
                <w:numId w:val="18"/>
              </w:numPr>
              <w:tabs>
                <w:tab w:val="clear" w:pos="1080"/>
                <w:tab w:val="num" w:pos="1492"/>
              </w:tabs>
              <w:spacing w:before="120" w:after="120" w:line="240" w:lineRule="auto"/>
              <w:ind w:left="1492" w:hanging="700"/>
              <w:jc w:val="left"/>
              <w:rPr>
                <w:szCs w:val="20"/>
              </w:rPr>
            </w:pPr>
            <w:r w:rsidRPr="002D48A1">
              <w:rPr>
                <w:szCs w:val="20"/>
              </w:rPr>
              <w:t xml:space="preserve">which are supplied to the </w:t>
            </w:r>
            <w:r>
              <w:rPr>
                <w:szCs w:val="20"/>
              </w:rPr>
              <w:t>Supplier</w:t>
            </w:r>
            <w:r w:rsidRPr="001F3C1C">
              <w:rPr>
                <w:szCs w:val="20"/>
              </w:rPr>
              <w:t xml:space="preserve"> by or on behalf of the Frame</w:t>
            </w:r>
            <w:r w:rsidRPr="00C27689">
              <w:rPr>
                <w:szCs w:val="20"/>
              </w:rPr>
              <w:t>work</w:t>
            </w:r>
            <w:r w:rsidRPr="00505C51">
              <w:rPr>
                <w:szCs w:val="20"/>
              </w:rPr>
              <w:t xml:space="preserve"> Authority; </w:t>
            </w:r>
            <w:r>
              <w:rPr>
                <w:szCs w:val="20"/>
              </w:rPr>
              <w:t>and</w:t>
            </w:r>
          </w:p>
          <w:p w14:paraId="5138B2C6" w14:textId="77777777" w:rsidR="00CC7F18" w:rsidRPr="00AB5221" w:rsidRDefault="00CC7F18" w:rsidP="00CC7F18">
            <w:pPr>
              <w:pStyle w:val="FFWLetteredList"/>
              <w:keepNext/>
              <w:widowControl w:val="0"/>
              <w:numPr>
                <w:ilvl w:val="0"/>
                <w:numId w:val="18"/>
              </w:numPr>
              <w:tabs>
                <w:tab w:val="clear" w:pos="1080"/>
                <w:tab w:val="num" w:pos="1492"/>
              </w:tabs>
              <w:spacing w:before="120" w:after="120" w:line="240" w:lineRule="auto"/>
              <w:ind w:left="1492" w:hanging="700"/>
              <w:jc w:val="left"/>
              <w:rPr>
                <w:szCs w:val="20"/>
              </w:rPr>
            </w:pPr>
            <w:r w:rsidRPr="003246C6">
              <w:rPr>
                <w:szCs w:val="20"/>
              </w:rPr>
              <w:t xml:space="preserve">which the </w:t>
            </w:r>
            <w:r>
              <w:rPr>
                <w:szCs w:val="20"/>
              </w:rPr>
              <w:t>Supplier</w:t>
            </w:r>
            <w:r w:rsidRPr="001F3C1C">
              <w:rPr>
                <w:szCs w:val="20"/>
              </w:rPr>
              <w:t xml:space="preserve"> is required to generate, process, store or transmit pursuant to the Framew</w:t>
            </w:r>
            <w:r w:rsidRPr="00C27689">
              <w:rPr>
                <w:szCs w:val="20"/>
              </w:rPr>
              <w:t>ork</w:t>
            </w:r>
            <w:r w:rsidRPr="00505C51">
              <w:rPr>
                <w:szCs w:val="20"/>
              </w:rPr>
              <w:t xml:space="preserve"> Agreement</w:t>
            </w:r>
            <w:r w:rsidRPr="00AB5221">
              <w:rPr>
                <w:szCs w:val="20"/>
              </w:rPr>
              <w:t>; or</w:t>
            </w:r>
          </w:p>
          <w:p w14:paraId="072F3D2F" w14:textId="77777777" w:rsidR="00CC7F18" w:rsidRPr="00782B66" w:rsidRDefault="00CC7F18" w:rsidP="00CC7F18">
            <w:pPr>
              <w:pStyle w:val="FFWDefinitionLevel1"/>
              <w:keepNext/>
              <w:widowControl w:val="0"/>
              <w:numPr>
                <w:ilvl w:val="0"/>
                <w:numId w:val="27"/>
              </w:numPr>
              <w:spacing w:before="120" w:after="120" w:line="240" w:lineRule="auto"/>
              <w:jc w:val="left"/>
            </w:pPr>
            <w:r w:rsidRPr="003246C6">
              <w:rPr>
                <w:szCs w:val="20"/>
              </w:rPr>
              <w:t xml:space="preserve">any </w:t>
            </w:r>
            <w:r>
              <w:rPr>
                <w:szCs w:val="20"/>
              </w:rPr>
              <w:t xml:space="preserve">Framework Authority </w:t>
            </w:r>
            <w:r w:rsidRPr="003246C6">
              <w:rPr>
                <w:szCs w:val="20"/>
              </w:rPr>
              <w:t>Personal Data</w:t>
            </w:r>
            <w:r>
              <w:rPr>
                <w:szCs w:val="20"/>
              </w:rPr>
              <w:t>,</w:t>
            </w:r>
          </w:p>
          <w:p w14:paraId="3A4AF317" w14:textId="77777777" w:rsidR="00CC7F18" w:rsidRPr="002D48A1" w:rsidRDefault="00CC7F18" w:rsidP="00CC7F18">
            <w:pPr>
              <w:pStyle w:val="FFWDefinitionLevel1"/>
              <w:keepNext/>
              <w:widowControl w:val="0"/>
              <w:numPr>
                <w:ilvl w:val="0"/>
                <w:numId w:val="0"/>
              </w:numPr>
              <w:spacing w:before="120" w:after="120" w:line="240" w:lineRule="auto"/>
              <w:jc w:val="left"/>
            </w:pPr>
            <w:r>
              <w:rPr>
                <w:szCs w:val="20"/>
              </w:rPr>
              <w:t>excluding any Debtor Data and Customer Personal Data;</w:t>
            </w:r>
          </w:p>
        </w:tc>
      </w:tr>
      <w:tr w:rsidR="00CC7F18" w:rsidRPr="00C356BD" w14:paraId="4786A2A3" w14:textId="77777777" w:rsidTr="00076F7D">
        <w:tc>
          <w:tcPr>
            <w:tcW w:w="2122" w:type="dxa"/>
            <w:shd w:val="clear" w:color="auto" w:fill="auto"/>
          </w:tcPr>
          <w:p w14:paraId="412626BE" w14:textId="77777777" w:rsidR="00CC7F18" w:rsidRDefault="00CC7F18" w:rsidP="00CC7F18">
            <w:pPr>
              <w:keepNext/>
              <w:widowControl w:val="0"/>
              <w:spacing w:before="120" w:after="120" w:line="240" w:lineRule="auto"/>
              <w:jc w:val="left"/>
              <w:rPr>
                <w:b/>
                <w:szCs w:val="20"/>
              </w:rPr>
            </w:pPr>
            <w:r>
              <w:rPr>
                <w:b/>
                <w:szCs w:val="20"/>
              </w:rPr>
              <w:t>"Framework Authority Personal Data"</w:t>
            </w:r>
          </w:p>
        </w:tc>
        <w:tc>
          <w:tcPr>
            <w:tcW w:w="6662" w:type="dxa"/>
            <w:shd w:val="clear" w:color="auto" w:fill="auto"/>
          </w:tcPr>
          <w:p w14:paraId="6FA92894" w14:textId="77777777" w:rsidR="00CC7F18" w:rsidRPr="00EE43F7" w:rsidRDefault="00CC7F18" w:rsidP="00CC7F18">
            <w:pPr>
              <w:pStyle w:val="FFWDefinitionLevel1"/>
              <w:keepNext/>
              <w:widowControl w:val="0"/>
              <w:numPr>
                <w:ilvl w:val="0"/>
                <w:numId w:val="0"/>
              </w:numPr>
              <w:spacing w:before="120" w:after="120" w:line="240" w:lineRule="auto"/>
              <w:jc w:val="left"/>
              <w:rPr>
                <w:szCs w:val="20"/>
              </w:rPr>
            </w:pPr>
            <w:r>
              <w:rPr>
                <w:szCs w:val="20"/>
              </w:rPr>
              <w:t>any Personal Data for which the Framework Authority is the Data Controller and excludes any Customer Personal Data;</w:t>
            </w:r>
          </w:p>
        </w:tc>
      </w:tr>
      <w:tr w:rsidR="00CC7F18" w:rsidRPr="00C356BD" w14:paraId="30BE1F06" w14:textId="77777777" w:rsidTr="00076F7D">
        <w:tc>
          <w:tcPr>
            <w:tcW w:w="2122" w:type="dxa"/>
            <w:shd w:val="clear" w:color="auto" w:fill="auto"/>
          </w:tcPr>
          <w:p w14:paraId="131A1E36" w14:textId="77777777" w:rsidR="00CC7F18" w:rsidRPr="007D2645" w:rsidRDefault="00CC7F18" w:rsidP="00CC7F18">
            <w:pPr>
              <w:keepNext/>
              <w:widowControl w:val="0"/>
              <w:spacing w:before="120" w:after="120" w:line="240" w:lineRule="auto"/>
              <w:jc w:val="left"/>
              <w:rPr>
                <w:b/>
                <w:szCs w:val="20"/>
              </w:rPr>
            </w:pPr>
            <w:r w:rsidRPr="007D2645">
              <w:rPr>
                <w:b/>
                <w:szCs w:val="20"/>
              </w:rPr>
              <w:t>"Framework Authority Premises"</w:t>
            </w:r>
          </w:p>
        </w:tc>
        <w:tc>
          <w:tcPr>
            <w:tcW w:w="6662" w:type="dxa"/>
            <w:shd w:val="clear" w:color="auto" w:fill="auto"/>
          </w:tcPr>
          <w:p w14:paraId="6C05ACAB" w14:textId="77777777" w:rsidR="00CC7F18" w:rsidRPr="007D2645" w:rsidRDefault="00CC7F18" w:rsidP="00CC7F18">
            <w:pPr>
              <w:pStyle w:val="FFWDefinitionLevel1"/>
              <w:keepNext/>
              <w:widowControl w:val="0"/>
              <w:numPr>
                <w:ilvl w:val="0"/>
                <w:numId w:val="0"/>
              </w:numPr>
              <w:spacing w:before="120" w:after="120" w:line="240" w:lineRule="auto"/>
              <w:jc w:val="left"/>
              <w:rPr>
                <w:szCs w:val="20"/>
              </w:rPr>
            </w:pPr>
            <w:r w:rsidRPr="007D2645">
              <w:rPr>
                <w:szCs w:val="20"/>
              </w:rPr>
              <w:t>premises owned, controlled or occupied by the Framework Authority and/or any Central Government Body which are made available for use by the Supplier or its Sub</w:t>
            </w:r>
            <w:r>
              <w:rPr>
                <w:szCs w:val="20"/>
              </w:rPr>
              <w:t>-</w:t>
            </w:r>
            <w:r w:rsidRPr="007D2645">
              <w:rPr>
                <w:szCs w:val="20"/>
              </w:rPr>
              <w:t>contractors for provision of the Available Services (or any of them);</w:t>
            </w:r>
          </w:p>
        </w:tc>
      </w:tr>
      <w:tr w:rsidR="00CC7F18" w:rsidRPr="00C356BD" w14:paraId="716F5269" w14:textId="77777777" w:rsidTr="00076F7D">
        <w:tc>
          <w:tcPr>
            <w:tcW w:w="2122" w:type="dxa"/>
            <w:shd w:val="clear" w:color="auto" w:fill="auto"/>
          </w:tcPr>
          <w:p w14:paraId="08B8E93F" w14:textId="77777777" w:rsidR="00CC7F18" w:rsidRPr="007D2645" w:rsidRDefault="00CC7F18" w:rsidP="00CC7F18">
            <w:pPr>
              <w:keepNext/>
              <w:widowControl w:val="0"/>
              <w:spacing w:before="120" w:after="120" w:line="240" w:lineRule="auto"/>
              <w:jc w:val="left"/>
              <w:rPr>
                <w:b/>
                <w:szCs w:val="20"/>
              </w:rPr>
            </w:pPr>
            <w:r w:rsidRPr="007D2645">
              <w:rPr>
                <w:b/>
                <w:szCs w:val="20"/>
              </w:rPr>
              <w:t>"Framework Authority Representative"</w:t>
            </w:r>
          </w:p>
        </w:tc>
        <w:tc>
          <w:tcPr>
            <w:tcW w:w="6662" w:type="dxa"/>
            <w:shd w:val="clear" w:color="auto" w:fill="auto"/>
          </w:tcPr>
          <w:p w14:paraId="38D8D4FA" w14:textId="77777777" w:rsidR="00CC7F18" w:rsidRPr="007D2645" w:rsidRDefault="00CC7F18" w:rsidP="00CC7F18">
            <w:pPr>
              <w:pStyle w:val="FFWDefinitionLevel1"/>
              <w:keepNext/>
              <w:widowControl w:val="0"/>
              <w:numPr>
                <w:ilvl w:val="0"/>
                <w:numId w:val="0"/>
              </w:numPr>
              <w:spacing w:before="120" w:after="120" w:line="240" w:lineRule="auto"/>
              <w:jc w:val="left"/>
              <w:rPr>
                <w:szCs w:val="20"/>
              </w:rPr>
            </w:pPr>
            <w:r w:rsidRPr="007D2645">
              <w:rPr>
                <w:szCs w:val="20"/>
              </w:rPr>
              <w:t xml:space="preserve">the representative appointed by the Framework Authority pursuant to Paragraph 2.3 of Schedule 6.1 (Governance); </w:t>
            </w:r>
          </w:p>
        </w:tc>
      </w:tr>
      <w:tr w:rsidR="00CC7F18" w:rsidRPr="00C356BD" w14:paraId="57D784D1" w14:textId="77777777" w:rsidTr="00076F7D">
        <w:tc>
          <w:tcPr>
            <w:tcW w:w="2122" w:type="dxa"/>
            <w:shd w:val="clear" w:color="auto" w:fill="auto"/>
          </w:tcPr>
          <w:p w14:paraId="56B96CF2" w14:textId="77777777" w:rsidR="00CC7F18" w:rsidRPr="007C61E6" w:rsidRDefault="00CC7F18" w:rsidP="00CC7F18">
            <w:pPr>
              <w:keepNext/>
              <w:widowControl w:val="0"/>
              <w:spacing w:before="120" w:after="120" w:line="240" w:lineRule="auto"/>
              <w:jc w:val="left"/>
              <w:rPr>
                <w:b/>
                <w:szCs w:val="20"/>
              </w:rPr>
            </w:pPr>
            <w:r>
              <w:rPr>
                <w:b/>
                <w:bCs/>
                <w:szCs w:val="20"/>
              </w:rPr>
              <w:lastRenderedPageBreak/>
              <w:t>"Framework Change Form"</w:t>
            </w:r>
          </w:p>
        </w:tc>
        <w:tc>
          <w:tcPr>
            <w:tcW w:w="6662" w:type="dxa"/>
            <w:shd w:val="clear" w:color="auto" w:fill="auto"/>
          </w:tcPr>
          <w:p w14:paraId="229561D9" w14:textId="77777777" w:rsidR="00CC7F18" w:rsidRPr="007C61E6" w:rsidRDefault="00CC7F18" w:rsidP="00B931F5">
            <w:pPr>
              <w:keepNext/>
              <w:widowControl w:val="0"/>
              <w:spacing w:before="120" w:after="120" w:line="240" w:lineRule="auto"/>
              <w:jc w:val="left"/>
            </w:pPr>
            <w:r w:rsidRPr="00367F99">
              <w:t xml:space="preserve">a written request for a </w:t>
            </w:r>
            <w:r>
              <w:t xml:space="preserve">Framework </w:t>
            </w:r>
            <w:r w:rsidRPr="00367F99">
              <w:t>Contract Change</w:t>
            </w:r>
            <w:r>
              <w:t xml:space="preserve"> or a Standard Terms Change</w:t>
            </w:r>
            <w:r w:rsidRPr="00367F99">
              <w:t xml:space="preserve"> which shall be substantially in the form of A</w:t>
            </w:r>
            <w:r>
              <w:t>ppendi</w:t>
            </w:r>
            <w:r w:rsidRPr="00367F99">
              <w:t>x 1</w:t>
            </w:r>
            <w:r>
              <w:t xml:space="preserve"> to Schedule 6.2 (</w:t>
            </w:r>
            <w:r w:rsidR="00B931F5">
              <w:t>Framework Contract Change Form</w:t>
            </w:r>
            <w:r>
              <w:t>);</w:t>
            </w:r>
          </w:p>
        </w:tc>
      </w:tr>
      <w:tr w:rsidR="00CC7F18" w:rsidRPr="00C356BD" w14:paraId="6FDA181E" w14:textId="77777777" w:rsidTr="00076F7D">
        <w:tc>
          <w:tcPr>
            <w:tcW w:w="2122" w:type="dxa"/>
            <w:shd w:val="clear" w:color="auto" w:fill="auto"/>
          </w:tcPr>
          <w:p w14:paraId="020F2E9B" w14:textId="77777777" w:rsidR="00CC7F18" w:rsidRPr="008E7289" w:rsidRDefault="00CC7F18" w:rsidP="00CC7F18">
            <w:pPr>
              <w:keepNext/>
              <w:widowControl w:val="0"/>
              <w:spacing w:before="120" w:after="120" w:line="240" w:lineRule="auto"/>
              <w:jc w:val="left"/>
              <w:rPr>
                <w:b/>
                <w:bCs/>
                <w:szCs w:val="20"/>
              </w:rPr>
            </w:pPr>
            <w:r>
              <w:rPr>
                <w:b/>
                <w:szCs w:val="20"/>
              </w:rPr>
              <w:t>"</w:t>
            </w:r>
            <w:r w:rsidRPr="002D48A1">
              <w:rPr>
                <w:b/>
                <w:szCs w:val="20"/>
              </w:rPr>
              <w:t>Framework Contract Change</w:t>
            </w:r>
            <w:r>
              <w:rPr>
                <w:b/>
                <w:szCs w:val="20"/>
              </w:rPr>
              <w:t>"</w:t>
            </w:r>
          </w:p>
        </w:tc>
        <w:tc>
          <w:tcPr>
            <w:tcW w:w="6662" w:type="dxa"/>
            <w:shd w:val="clear" w:color="auto" w:fill="auto"/>
          </w:tcPr>
          <w:p w14:paraId="1B7B9A45" w14:textId="77777777" w:rsidR="00CC7F18" w:rsidRPr="00367F99" w:rsidRDefault="00CC7F18" w:rsidP="00CC7F18">
            <w:pPr>
              <w:keepNext/>
              <w:widowControl w:val="0"/>
              <w:spacing w:before="120" w:after="120" w:line="240" w:lineRule="auto"/>
              <w:jc w:val="left"/>
            </w:pPr>
            <w:r w:rsidRPr="002D48A1">
              <w:rPr>
                <w:szCs w:val="20"/>
              </w:rPr>
              <w:t xml:space="preserve">any change to the Framework Agreement including any change to the </w:t>
            </w:r>
            <w:r>
              <w:rPr>
                <w:szCs w:val="20"/>
              </w:rPr>
              <w:t xml:space="preserve">Available </w:t>
            </w:r>
            <w:r w:rsidRPr="002D48A1">
              <w:rPr>
                <w:szCs w:val="20"/>
              </w:rPr>
              <w:t>Services and Standard Terms;</w:t>
            </w:r>
          </w:p>
        </w:tc>
      </w:tr>
      <w:tr w:rsidR="00CC7F18" w:rsidRPr="00C356BD" w14:paraId="0B5B59AD" w14:textId="77777777" w:rsidTr="00076F7D">
        <w:tc>
          <w:tcPr>
            <w:tcW w:w="2122" w:type="dxa"/>
            <w:shd w:val="clear" w:color="auto" w:fill="auto"/>
          </w:tcPr>
          <w:p w14:paraId="1CDC1995" w14:textId="77777777" w:rsidR="00CC7F18" w:rsidRPr="007D2645" w:rsidRDefault="00CC7F18" w:rsidP="00CC7F18">
            <w:pPr>
              <w:keepNext/>
              <w:widowControl w:val="0"/>
              <w:spacing w:before="120" w:after="120" w:line="240" w:lineRule="auto"/>
              <w:jc w:val="left"/>
              <w:rPr>
                <w:b/>
                <w:szCs w:val="20"/>
              </w:rPr>
            </w:pPr>
            <w:r w:rsidRPr="007D2645">
              <w:rPr>
                <w:b/>
                <w:szCs w:val="20"/>
              </w:rPr>
              <w:t>"Framework Documentation"</w:t>
            </w:r>
          </w:p>
          <w:p w14:paraId="42CE2526" w14:textId="77777777" w:rsidR="00CC7F18" w:rsidRPr="007D2645" w:rsidRDefault="00CC7F18" w:rsidP="00CC7F18">
            <w:pPr>
              <w:keepNext/>
              <w:widowControl w:val="0"/>
              <w:spacing w:before="120" w:after="120" w:line="240" w:lineRule="auto"/>
              <w:jc w:val="left"/>
              <w:rPr>
                <w:b/>
                <w:szCs w:val="20"/>
              </w:rPr>
            </w:pPr>
          </w:p>
        </w:tc>
        <w:tc>
          <w:tcPr>
            <w:tcW w:w="6662" w:type="dxa"/>
            <w:shd w:val="clear" w:color="auto" w:fill="auto"/>
          </w:tcPr>
          <w:p w14:paraId="7973E93C" w14:textId="77777777" w:rsidR="00CC7F18" w:rsidRPr="007D2645" w:rsidRDefault="00CC7F18" w:rsidP="00CC7F18">
            <w:pPr>
              <w:keepNext/>
              <w:widowControl w:val="0"/>
              <w:spacing w:before="120" w:after="120" w:line="240" w:lineRule="auto"/>
              <w:jc w:val="left"/>
              <w:rPr>
                <w:szCs w:val="20"/>
              </w:rPr>
            </w:pPr>
            <w:r w:rsidRPr="007D2645">
              <w:rPr>
                <w:szCs w:val="20"/>
              </w:rPr>
              <w:t xml:space="preserve">descriptions of the </w:t>
            </w:r>
            <w:r>
              <w:rPr>
                <w:szCs w:val="20"/>
              </w:rPr>
              <w:t xml:space="preserve">Available </w:t>
            </w:r>
            <w:r w:rsidRPr="007D2645">
              <w:rPr>
                <w:szCs w:val="20"/>
              </w:rPr>
              <w:t>Services and Performance Levels, technical specifications, user manuals, operating manuals, process definitions and procedures, and all such other documentation as:</w:t>
            </w:r>
          </w:p>
          <w:p w14:paraId="6EC7991B" w14:textId="77777777" w:rsidR="00CC7F18" w:rsidRPr="007D2645" w:rsidRDefault="00CC7F18" w:rsidP="00CC7F18">
            <w:pPr>
              <w:pStyle w:val="FFWDefinitionLevel1"/>
              <w:keepNext/>
              <w:widowControl w:val="0"/>
              <w:numPr>
                <w:ilvl w:val="0"/>
                <w:numId w:val="20"/>
              </w:numPr>
              <w:spacing w:before="120" w:after="120" w:line="240" w:lineRule="auto"/>
              <w:jc w:val="left"/>
              <w:rPr>
                <w:szCs w:val="20"/>
              </w:rPr>
            </w:pPr>
            <w:r w:rsidRPr="007D2645">
              <w:rPr>
                <w:szCs w:val="20"/>
              </w:rPr>
              <w:t>is required to be supplied by the Supplier to the Framework Authority under the Framework  Agreement;</w:t>
            </w:r>
          </w:p>
          <w:p w14:paraId="7A4999D1" w14:textId="77777777" w:rsidR="00CC7F18" w:rsidRPr="007D2645" w:rsidRDefault="00CC7F18" w:rsidP="00CC7F18">
            <w:pPr>
              <w:pStyle w:val="FFWDefinitionLevel1"/>
              <w:keepNext/>
              <w:widowControl w:val="0"/>
              <w:numPr>
                <w:ilvl w:val="0"/>
                <w:numId w:val="20"/>
              </w:numPr>
              <w:spacing w:before="120" w:after="120" w:line="240" w:lineRule="auto"/>
              <w:jc w:val="left"/>
              <w:rPr>
                <w:szCs w:val="20"/>
              </w:rPr>
            </w:pPr>
            <w:r w:rsidRPr="007D2645">
              <w:rPr>
                <w:szCs w:val="20"/>
              </w:rPr>
              <w:t xml:space="preserve">is required by the Supplier in order to provide the  </w:t>
            </w:r>
            <w:r>
              <w:rPr>
                <w:szCs w:val="20"/>
              </w:rPr>
              <w:t xml:space="preserve">Available </w:t>
            </w:r>
            <w:r w:rsidRPr="007D2645">
              <w:rPr>
                <w:szCs w:val="20"/>
              </w:rPr>
              <w:t>Services; or</w:t>
            </w:r>
          </w:p>
          <w:p w14:paraId="749ECE40" w14:textId="77777777" w:rsidR="00CC7F18" w:rsidRPr="007D2645" w:rsidRDefault="00CC7F18" w:rsidP="00CC7F18">
            <w:pPr>
              <w:pStyle w:val="FFWDefinitionLevel1"/>
              <w:keepNext/>
              <w:widowControl w:val="0"/>
              <w:numPr>
                <w:ilvl w:val="0"/>
                <w:numId w:val="20"/>
              </w:numPr>
              <w:spacing w:before="120" w:after="120" w:line="240" w:lineRule="auto"/>
              <w:jc w:val="left"/>
              <w:rPr>
                <w:szCs w:val="20"/>
              </w:rPr>
            </w:pPr>
            <w:r w:rsidRPr="007D2645">
              <w:rPr>
                <w:szCs w:val="20"/>
              </w:rPr>
              <w:t xml:space="preserve">has been or shall be generated for the purpose of providing the </w:t>
            </w:r>
            <w:r>
              <w:rPr>
                <w:szCs w:val="20"/>
              </w:rPr>
              <w:t xml:space="preserve">Available </w:t>
            </w:r>
            <w:r w:rsidRPr="007D2645">
              <w:rPr>
                <w:szCs w:val="20"/>
              </w:rPr>
              <w:t>Services;</w:t>
            </w:r>
          </w:p>
        </w:tc>
      </w:tr>
      <w:tr w:rsidR="00CC7F18" w:rsidRPr="00C356BD" w14:paraId="3B683156" w14:textId="77777777" w:rsidTr="00076F7D">
        <w:tc>
          <w:tcPr>
            <w:tcW w:w="2122" w:type="dxa"/>
            <w:shd w:val="clear" w:color="auto" w:fill="auto"/>
          </w:tcPr>
          <w:p w14:paraId="4A8BEF07" w14:textId="77777777" w:rsidR="00CC7F18" w:rsidRPr="002D48A1" w:rsidRDefault="00CC7F18" w:rsidP="00CC7F18">
            <w:pPr>
              <w:keepNext/>
              <w:widowControl w:val="0"/>
              <w:spacing w:before="120" w:after="120" w:line="240" w:lineRule="auto"/>
              <w:jc w:val="left"/>
              <w:rPr>
                <w:b/>
                <w:szCs w:val="20"/>
              </w:rPr>
            </w:pPr>
            <w:r>
              <w:rPr>
                <w:b/>
                <w:szCs w:val="20"/>
              </w:rPr>
              <w:t>"</w:t>
            </w:r>
            <w:r w:rsidRPr="002D48A1">
              <w:rPr>
                <w:b/>
                <w:szCs w:val="20"/>
              </w:rPr>
              <w:t>Framework Effective Date</w:t>
            </w:r>
            <w:r>
              <w:rPr>
                <w:b/>
                <w:szCs w:val="20"/>
              </w:rPr>
              <w:t>"</w:t>
            </w:r>
          </w:p>
        </w:tc>
        <w:tc>
          <w:tcPr>
            <w:tcW w:w="6662" w:type="dxa"/>
            <w:shd w:val="clear" w:color="auto" w:fill="auto"/>
          </w:tcPr>
          <w:p w14:paraId="755DCDAF" w14:textId="77777777" w:rsidR="00CC7F18" w:rsidRPr="00AF71B4" w:rsidRDefault="00CC7F18" w:rsidP="00CC7F18">
            <w:pPr>
              <w:pStyle w:val="BodyText"/>
              <w:keepNext/>
              <w:widowControl w:val="0"/>
              <w:spacing w:before="120" w:line="240" w:lineRule="auto"/>
              <w:jc w:val="left"/>
              <w:rPr>
                <w:szCs w:val="20"/>
              </w:rPr>
            </w:pPr>
            <w:r w:rsidRPr="00AF71B4">
              <w:rPr>
                <w:szCs w:val="20"/>
              </w:rPr>
              <w:t xml:space="preserve">the later of: </w:t>
            </w:r>
          </w:p>
          <w:p w14:paraId="2AA8B33A" w14:textId="77777777" w:rsidR="00CC7F18" w:rsidRPr="00AF71B4" w:rsidRDefault="00CC7F18" w:rsidP="00CC7F18">
            <w:pPr>
              <w:pStyle w:val="FFWDefinitionLevel1"/>
              <w:keepNext/>
              <w:widowControl w:val="0"/>
              <w:numPr>
                <w:ilvl w:val="0"/>
                <w:numId w:val="32"/>
              </w:numPr>
              <w:spacing w:before="120" w:after="120" w:line="240" w:lineRule="auto"/>
              <w:jc w:val="left"/>
              <w:rPr>
                <w:szCs w:val="20"/>
              </w:rPr>
            </w:pPr>
            <w:r w:rsidRPr="00AF71B4">
              <w:rPr>
                <w:szCs w:val="20"/>
              </w:rPr>
              <w:t xml:space="preserve">the date on which this </w:t>
            </w:r>
            <w:r>
              <w:rPr>
                <w:szCs w:val="20"/>
              </w:rPr>
              <w:t xml:space="preserve">Framework </w:t>
            </w:r>
            <w:r w:rsidRPr="00AF71B4">
              <w:rPr>
                <w:szCs w:val="20"/>
              </w:rPr>
              <w:t>Agreement is signed by both Parties; and</w:t>
            </w:r>
          </w:p>
          <w:p w14:paraId="24F08D44" w14:textId="77777777" w:rsidR="00CC7F18" w:rsidRPr="002D48A1" w:rsidRDefault="00CC7F18" w:rsidP="00CC7F18">
            <w:pPr>
              <w:pStyle w:val="FFWDefinitionLevel1"/>
              <w:keepNext/>
              <w:widowControl w:val="0"/>
              <w:numPr>
                <w:ilvl w:val="0"/>
                <w:numId w:val="32"/>
              </w:numPr>
              <w:spacing w:before="120" w:after="120" w:line="240" w:lineRule="auto"/>
              <w:jc w:val="left"/>
              <w:rPr>
                <w:szCs w:val="20"/>
              </w:rPr>
            </w:pPr>
            <w:r w:rsidRPr="00AF71B4">
              <w:rPr>
                <w:szCs w:val="20"/>
              </w:rPr>
              <w:t xml:space="preserve">the date on which the Condition Precedent has been satisfied or waived in accordance with Clause </w:t>
            </w:r>
            <w:r>
              <w:rPr>
                <w:szCs w:val="20"/>
              </w:rPr>
              <w:t>2</w:t>
            </w:r>
            <w:r w:rsidRPr="00AF71B4">
              <w:rPr>
                <w:szCs w:val="20"/>
              </w:rPr>
              <w:t>.2 (Condition Precedent)</w:t>
            </w:r>
            <w:r w:rsidRPr="007A613F">
              <w:rPr>
                <w:szCs w:val="20"/>
              </w:rPr>
              <w:t>;</w:t>
            </w:r>
            <w:r w:rsidRPr="00F62872">
              <w:rPr>
                <w:spacing w:val="-2"/>
                <w:szCs w:val="20"/>
              </w:rPr>
              <w:t xml:space="preserve"> </w:t>
            </w:r>
          </w:p>
        </w:tc>
      </w:tr>
      <w:tr w:rsidR="00CC7F18" w:rsidRPr="00C356BD" w14:paraId="021C040C" w14:textId="77777777" w:rsidTr="00076F7D">
        <w:tc>
          <w:tcPr>
            <w:tcW w:w="2122" w:type="dxa"/>
            <w:shd w:val="clear" w:color="auto" w:fill="auto"/>
          </w:tcPr>
          <w:p w14:paraId="27397C99" w14:textId="77777777" w:rsidR="00CC7F18" w:rsidRPr="007C61E6" w:rsidRDefault="00CC7F18" w:rsidP="00CC7F18">
            <w:pPr>
              <w:keepNext/>
              <w:widowControl w:val="0"/>
              <w:spacing w:before="120" w:after="120" w:line="240" w:lineRule="auto"/>
              <w:jc w:val="left"/>
              <w:rPr>
                <w:b/>
                <w:szCs w:val="20"/>
              </w:rPr>
            </w:pPr>
            <w:r>
              <w:rPr>
                <w:b/>
                <w:szCs w:val="20"/>
              </w:rPr>
              <w:t>"</w:t>
            </w:r>
            <w:r w:rsidRPr="00C8340A">
              <w:rPr>
                <w:b/>
                <w:szCs w:val="20"/>
              </w:rPr>
              <w:t>Framework Impact Assessment</w:t>
            </w:r>
            <w:r>
              <w:rPr>
                <w:b/>
                <w:szCs w:val="20"/>
              </w:rPr>
              <w:t>"</w:t>
            </w:r>
          </w:p>
        </w:tc>
        <w:tc>
          <w:tcPr>
            <w:tcW w:w="6662" w:type="dxa"/>
            <w:shd w:val="clear" w:color="auto" w:fill="auto"/>
          </w:tcPr>
          <w:p w14:paraId="636DB094" w14:textId="77777777" w:rsidR="00CC7F18" w:rsidRPr="007C61E6" w:rsidRDefault="00CC7F18" w:rsidP="0028649E">
            <w:pPr>
              <w:keepNext/>
              <w:widowControl w:val="0"/>
              <w:spacing w:before="120" w:after="120" w:line="240" w:lineRule="auto"/>
              <w:jc w:val="left"/>
            </w:pPr>
            <w:r w:rsidRPr="00C8340A">
              <w:t xml:space="preserve">an assessment of a </w:t>
            </w:r>
            <w:r>
              <w:t xml:space="preserve">Framework </w:t>
            </w:r>
            <w:r w:rsidRPr="00C8340A">
              <w:t xml:space="preserve">Change Request in accordance with </w:t>
            </w:r>
            <w:r w:rsidR="0028649E">
              <w:t>Clause 13.3 (Change Control)</w:t>
            </w:r>
          </w:p>
        </w:tc>
      </w:tr>
      <w:tr w:rsidR="00CC7F18" w:rsidRPr="00C356BD" w14:paraId="36674248" w14:textId="77777777" w:rsidTr="00076F7D">
        <w:tc>
          <w:tcPr>
            <w:tcW w:w="2122" w:type="dxa"/>
            <w:shd w:val="clear" w:color="auto" w:fill="auto"/>
          </w:tcPr>
          <w:p w14:paraId="07D3F184" w14:textId="77777777" w:rsidR="00CC7F18" w:rsidRPr="00A1596F" w:rsidRDefault="00CC7F18" w:rsidP="00CC7F18">
            <w:pPr>
              <w:keepNext/>
              <w:widowControl w:val="0"/>
              <w:spacing w:before="120" w:after="120" w:line="240" w:lineRule="auto"/>
              <w:jc w:val="left"/>
              <w:rPr>
                <w:b/>
                <w:szCs w:val="20"/>
                <w:highlight w:val="cyan"/>
              </w:rPr>
            </w:pPr>
            <w:r>
              <w:rPr>
                <w:b/>
                <w:szCs w:val="20"/>
              </w:rPr>
              <w:t xml:space="preserve">"Framework </w:t>
            </w:r>
            <w:r w:rsidRPr="00CF33E6">
              <w:rPr>
                <w:b/>
                <w:szCs w:val="20"/>
              </w:rPr>
              <w:t>Milestone</w:t>
            </w:r>
            <w:r>
              <w:rPr>
                <w:b/>
                <w:szCs w:val="20"/>
              </w:rPr>
              <w:t>"</w:t>
            </w:r>
          </w:p>
        </w:tc>
        <w:tc>
          <w:tcPr>
            <w:tcW w:w="6662" w:type="dxa"/>
            <w:shd w:val="clear" w:color="auto" w:fill="auto"/>
          </w:tcPr>
          <w:p w14:paraId="68E50E6C" w14:textId="77777777" w:rsidR="00CC7F18" w:rsidRPr="00A1596F" w:rsidRDefault="00CC7F18" w:rsidP="00CC7F18">
            <w:pPr>
              <w:keepNext/>
              <w:widowControl w:val="0"/>
              <w:spacing w:before="120" w:after="120" w:line="240" w:lineRule="auto"/>
              <w:jc w:val="left"/>
              <w:rPr>
                <w:highlight w:val="cyan"/>
              </w:rPr>
            </w:pPr>
            <w:r w:rsidRPr="00CF33E6">
              <w:t xml:space="preserve">an event or task </w:t>
            </w:r>
            <w:r>
              <w:t>which is identified as a 'Framework Milestone'</w:t>
            </w:r>
            <w:r w:rsidRPr="00CF33E6">
              <w:t xml:space="preserve"> in the </w:t>
            </w:r>
            <w:r>
              <w:t xml:space="preserve">table in Appendix 1 to Schedule 3.8 (Framework </w:t>
            </w:r>
            <w:r w:rsidRPr="00CF33E6">
              <w:t>Implementation Plan</w:t>
            </w:r>
            <w:r>
              <w:t>)</w:t>
            </w:r>
            <w:r w:rsidRPr="00CF33E6">
              <w:t>;</w:t>
            </w:r>
          </w:p>
        </w:tc>
      </w:tr>
      <w:tr w:rsidR="00CC7F18" w:rsidRPr="00C356BD" w14:paraId="0B77FC8A" w14:textId="77777777" w:rsidTr="00076F7D">
        <w:tc>
          <w:tcPr>
            <w:tcW w:w="2122" w:type="dxa"/>
            <w:shd w:val="clear" w:color="auto" w:fill="auto"/>
          </w:tcPr>
          <w:p w14:paraId="326694C8" w14:textId="77777777" w:rsidR="00CC7F18" w:rsidRPr="008E7289" w:rsidRDefault="00CC7F18" w:rsidP="00CC7F18">
            <w:pPr>
              <w:keepNext/>
              <w:widowControl w:val="0"/>
              <w:spacing w:before="120" w:after="120" w:line="240" w:lineRule="auto"/>
              <w:jc w:val="left"/>
              <w:rPr>
                <w:b/>
                <w:szCs w:val="20"/>
              </w:rPr>
            </w:pPr>
            <w:r>
              <w:rPr>
                <w:b/>
                <w:szCs w:val="20"/>
              </w:rPr>
              <w:t>"</w:t>
            </w:r>
            <w:r w:rsidRPr="002D48A1">
              <w:rPr>
                <w:b/>
                <w:szCs w:val="20"/>
              </w:rPr>
              <w:t>Framework Term</w:t>
            </w:r>
            <w:r>
              <w:rPr>
                <w:b/>
                <w:szCs w:val="20"/>
              </w:rPr>
              <w:t>"</w:t>
            </w:r>
          </w:p>
        </w:tc>
        <w:tc>
          <w:tcPr>
            <w:tcW w:w="6662" w:type="dxa"/>
            <w:shd w:val="clear" w:color="auto" w:fill="auto"/>
          </w:tcPr>
          <w:p w14:paraId="24668138" w14:textId="77777777" w:rsidR="00CC7F18" w:rsidRPr="008E7289" w:rsidRDefault="00CC7F18" w:rsidP="00CC7F18">
            <w:pPr>
              <w:keepNext/>
              <w:widowControl w:val="0"/>
              <w:spacing w:before="120" w:after="120" w:line="240" w:lineRule="auto"/>
              <w:jc w:val="left"/>
            </w:pPr>
            <w:r w:rsidRPr="002D48A1">
              <w:rPr>
                <w:szCs w:val="20"/>
              </w:rPr>
              <w:t xml:space="preserve">has the meaning given in Clause </w:t>
            </w:r>
            <w:r>
              <w:rPr>
                <w:szCs w:val="20"/>
              </w:rPr>
              <w:t>2.1</w:t>
            </w:r>
            <w:r w:rsidRPr="007A613F">
              <w:rPr>
                <w:szCs w:val="20"/>
              </w:rPr>
              <w:t xml:space="preserve"> (Term of Fra</w:t>
            </w:r>
            <w:r w:rsidRPr="001F3C1C">
              <w:rPr>
                <w:szCs w:val="20"/>
              </w:rPr>
              <w:t>m</w:t>
            </w:r>
            <w:r w:rsidRPr="00C27689">
              <w:rPr>
                <w:szCs w:val="20"/>
              </w:rPr>
              <w:t>ework</w:t>
            </w:r>
            <w:r w:rsidRPr="00505C51">
              <w:rPr>
                <w:szCs w:val="20"/>
              </w:rPr>
              <w:t xml:space="preserve"> </w:t>
            </w:r>
            <w:r w:rsidRPr="00AB5221">
              <w:rPr>
                <w:szCs w:val="20"/>
              </w:rPr>
              <w:t xml:space="preserve"> Agreement)</w:t>
            </w:r>
            <w:r w:rsidRPr="00EA7E5E">
              <w:rPr>
                <w:szCs w:val="20"/>
              </w:rPr>
              <w:t>;</w:t>
            </w:r>
          </w:p>
        </w:tc>
      </w:tr>
      <w:tr w:rsidR="00CC7F18" w:rsidRPr="00C356BD" w14:paraId="3B935896" w14:textId="77777777" w:rsidTr="00076F7D">
        <w:tc>
          <w:tcPr>
            <w:tcW w:w="2122" w:type="dxa"/>
            <w:shd w:val="clear" w:color="auto" w:fill="auto"/>
          </w:tcPr>
          <w:p w14:paraId="152000A5" w14:textId="77777777" w:rsidR="00CC7F18" w:rsidRPr="002D48A1" w:rsidRDefault="00CC7F18" w:rsidP="00CC7F18">
            <w:pPr>
              <w:keepNext/>
              <w:widowControl w:val="0"/>
              <w:spacing w:before="120" w:after="120" w:line="240" w:lineRule="auto"/>
              <w:jc w:val="left"/>
              <w:rPr>
                <w:b/>
                <w:szCs w:val="20"/>
              </w:rPr>
            </w:pPr>
            <w:r>
              <w:rPr>
                <w:b/>
                <w:szCs w:val="20"/>
              </w:rPr>
              <w:t>"</w:t>
            </w:r>
            <w:r w:rsidRPr="002D48A1">
              <w:rPr>
                <w:b/>
                <w:szCs w:val="20"/>
              </w:rPr>
              <w:t>Framework Termination Notice</w:t>
            </w:r>
            <w:r>
              <w:rPr>
                <w:b/>
                <w:szCs w:val="20"/>
              </w:rPr>
              <w:t>"</w:t>
            </w:r>
          </w:p>
        </w:tc>
        <w:tc>
          <w:tcPr>
            <w:tcW w:w="6662" w:type="dxa"/>
            <w:shd w:val="clear" w:color="auto" w:fill="auto"/>
          </w:tcPr>
          <w:p w14:paraId="07C56A80" w14:textId="77777777" w:rsidR="00CC7F18" w:rsidRPr="002D48A1" w:rsidRDefault="00CC7F18" w:rsidP="00CC7F18">
            <w:pPr>
              <w:keepNext/>
              <w:widowControl w:val="0"/>
              <w:spacing w:before="120" w:after="120" w:line="240" w:lineRule="auto"/>
              <w:jc w:val="left"/>
              <w:rPr>
                <w:szCs w:val="20"/>
              </w:rPr>
            </w:pPr>
            <w:r w:rsidRPr="002D48A1">
              <w:rPr>
                <w:szCs w:val="20"/>
              </w:rPr>
              <w:t>a notice to terminate the Framework Agreement or part of the</w:t>
            </w:r>
            <w:r>
              <w:rPr>
                <w:szCs w:val="20"/>
              </w:rPr>
              <w:t xml:space="preserve"> Available</w:t>
            </w:r>
            <w:r w:rsidRPr="002D48A1">
              <w:rPr>
                <w:szCs w:val="20"/>
              </w:rPr>
              <w:t xml:space="preserve"> Services either immediately or at a date specified in the notice;</w:t>
            </w:r>
          </w:p>
        </w:tc>
      </w:tr>
      <w:tr w:rsidR="00CC7F18" w:rsidRPr="00C356BD" w14:paraId="4FE7E0A9" w14:textId="77777777" w:rsidTr="00076F7D">
        <w:tc>
          <w:tcPr>
            <w:tcW w:w="2122" w:type="dxa"/>
            <w:shd w:val="clear" w:color="auto" w:fill="auto"/>
          </w:tcPr>
          <w:p w14:paraId="1EBA5327" w14:textId="77777777" w:rsidR="00CC7F18" w:rsidRDefault="00CC7F18" w:rsidP="00CC7F18">
            <w:pPr>
              <w:keepNext/>
              <w:widowControl w:val="0"/>
              <w:spacing w:before="120" w:after="120" w:line="240" w:lineRule="auto"/>
              <w:jc w:val="left"/>
              <w:rPr>
                <w:b/>
                <w:szCs w:val="20"/>
              </w:rPr>
            </w:pPr>
            <w:r>
              <w:rPr>
                <w:b/>
                <w:szCs w:val="20"/>
              </w:rPr>
              <w:t>"GDPR"</w:t>
            </w:r>
          </w:p>
        </w:tc>
        <w:tc>
          <w:tcPr>
            <w:tcW w:w="6662" w:type="dxa"/>
            <w:shd w:val="clear" w:color="auto" w:fill="auto"/>
          </w:tcPr>
          <w:p w14:paraId="6D14BEC8" w14:textId="77777777" w:rsidR="00CC7F18" w:rsidRDefault="00CC7F18" w:rsidP="00CC7F18">
            <w:pPr>
              <w:keepNext/>
              <w:widowControl w:val="0"/>
              <w:spacing w:before="120" w:after="120" w:line="240" w:lineRule="auto"/>
              <w:jc w:val="left"/>
            </w:pPr>
            <w:r>
              <w:t>the General Data Protection Regulation (Regulation (EU) 2016/679);</w:t>
            </w:r>
          </w:p>
        </w:tc>
      </w:tr>
      <w:tr w:rsidR="00CC7F18" w:rsidRPr="00C356BD" w14:paraId="2E92DA9A" w14:textId="77777777" w:rsidTr="00076F7D">
        <w:tc>
          <w:tcPr>
            <w:tcW w:w="2122" w:type="dxa"/>
            <w:shd w:val="clear" w:color="auto" w:fill="auto"/>
          </w:tcPr>
          <w:p w14:paraId="0DA2A3B7" w14:textId="77777777" w:rsidR="00CC7F18" w:rsidRDefault="00CC7F18" w:rsidP="00CC7F18">
            <w:pPr>
              <w:pStyle w:val="FFWDefinition"/>
              <w:keepNext/>
              <w:widowControl w:val="0"/>
              <w:spacing w:before="120" w:after="120" w:line="240" w:lineRule="auto"/>
              <w:ind w:left="0"/>
              <w:jc w:val="left"/>
              <w:rPr>
                <w:b/>
              </w:rPr>
            </w:pPr>
            <w:r>
              <w:rPr>
                <w:b/>
              </w:rPr>
              <w:t>"General Anti-Abuse Rule"</w:t>
            </w:r>
          </w:p>
        </w:tc>
        <w:tc>
          <w:tcPr>
            <w:tcW w:w="6662" w:type="dxa"/>
            <w:shd w:val="clear" w:color="auto" w:fill="auto"/>
          </w:tcPr>
          <w:p w14:paraId="336F61AC" w14:textId="77777777" w:rsidR="00CC7F18" w:rsidRDefault="00CC7F18" w:rsidP="00CC7F18">
            <w:pPr>
              <w:pStyle w:val="FFWDefinitionLevel1"/>
              <w:keepNext/>
              <w:widowControl w:val="0"/>
              <w:numPr>
                <w:ilvl w:val="0"/>
                <w:numId w:val="45"/>
              </w:numPr>
              <w:spacing w:before="120" w:after="120" w:line="240" w:lineRule="auto"/>
              <w:jc w:val="left"/>
            </w:pPr>
            <w:r>
              <w:t xml:space="preserve">the </w:t>
            </w:r>
            <w:r w:rsidRPr="00BE7AF5">
              <w:rPr>
                <w:szCs w:val="20"/>
              </w:rPr>
              <w:t>legislation</w:t>
            </w:r>
            <w:r>
              <w:t xml:space="preserve"> in Part 5 of the Finance Act 2013; and</w:t>
            </w:r>
          </w:p>
          <w:p w14:paraId="5302D42E" w14:textId="77777777" w:rsidR="00CC7F18" w:rsidRPr="007C61E6" w:rsidRDefault="00CC7F18" w:rsidP="00CC7F18">
            <w:pPr>
              <w:pStyle w:val="FFWDefinitionLevel1"/>
              <w:keepNext/>
              <w:widowControl w:val="0"/>
              <w:numPr>
                <w:ilvl w:val="0"/>
                <w:numId w:val="45"/>
              </w:numPr>
              <w:spacing w:before="120" w:after="120" w:line="240" w:lineRule="auto"/>
              <w:jc w:val="left"/>
            </w:pPr>
            <w:r>
              <w:t>any future legislation introduced into parliament to counteract tax advantages arising from abusive arrangements to avoid national insurance contributions;</w:t>
            </w:r>
          </w:p>
        </w:tc>
      </w:tr>
      <w:tr w:rsidR="00CC7F18" w:rsidRPr="00C356BD" w14:paraId="7FF0C170" w14:textId="77777777" w:rsidTr="00076F7D">
        <w:tc>
          <w:tcPr>
            <w:tcW w:w="2122" w:type="dxa"/>
            <w:shd w:val="clear" w:color="auto" w:fill="auto"/>
          </w:tcPr>
          <w:p w14:paraId="52D92361" w14:textId="77777777" w:rsidR="00CC7F18" w:rsidRPr="007C61E6" w:rsidRDefault="00CC7F18" w:rsidP="00CC7F18">
            <w:pPr>
              <w:pStyle w:val="FFWDefinition"/>
              <w:keepNext/>
              <w:widowControl w:val="0"/>
              <w:spacing w:before="120" w:after="120" w:line="240" w:lineRule="auto"/>
              <w:ind w:left="0"/>
              <w:jc w:val="left"/>
              <w:rPr>
                <w:b/>
              </w:rPr>
            </w:pPr>
            <w:r>
              <w:rPr>
                <w:b/>
              </w:rPr>
              <w:t>"</w:t>
            </w:r>
            <w:r w:rsidRPr="007C61E6">
              <w:rPr>
                <w:b/>
              </w:rPr>
              <w:t>General Change in Law</w:t>
            </w:r>
            <w:r>
              <w:rPr>
                <w:b/>
              </w:rPr>
              <w:t>"</w:t>
            </w:r>
          </w:p>
        </w:tc>
        <w:tc>
          <w:tcPr>
            <w:tcW w:w="6662" w:type="dxa"/>
            <w:shd w:val="clear" w:color="auto" w:fill="auto"/>
          </w:tcPr>
          <w:p w14:paraId="6F2F2D7B" w14:textId="77777777" w:rsidR="00CC7F18" w:rsidRPr="001F3C1C" w:rsidRDefault="00CC7F18" w:rsidP="00CC7F18">
            <w:pPr>
              <w:keepNext/>
              <w:widowControl w:val="0"/>
              <w:spacing w:before="120" w:after="120" w:line="240" w:lineRule="auto"/>
              <w:jc w:val="left"/>
            </w:pPr>
            <w:r w:rsidRPr="007C61E6">
              <w:t>a Change in Law where the change is of a general legislative nature (including taxation or duties of any sort affecting the Supplier) or which affects or relates to a Comparable Supply;</w:t>
            </w:r>
          </w:p>
        </w:tc>
      </w:tr>
      <w:tr w:rsidR="00CC7F18" w:rsidRPr="00C356BD" w14:paraId="28C9D35C" w14:textId="77777777" w:rsidTr="00076F7D">
        <w:tc>
          <w:tcPr>
            <w:tcW w:w="2122" w:type="dxa"/>
            <w:shd w:val="clear" w:color="auto" w:fill="auto"/>
          </w:tcPr>
          <w:p w14:paraId="5239EC55" w14:textId="77777777" w:rsidR="00CC7F18" w:rsidRPr="00EC65C5" w:rsidRDefault="00CC7F18" w:rsidP="00CC7F18">
            <w:pPr>
              <w:keepNext/>
              <w:widowControl w:val="0"/>
              <w:spacing w:before="120" w:after="120" w:line="240" w:lineRule="auto"/>
              <w:jc w:val="left"/>
              <w:rPr>
                <w:b/>
                <w:szCs w:val="20"/>
              </w:rPr>
            </w:pPr>
            <w:r w:rsidRPr="00EC65C5">
              <w:rPr>
                <w:b/>
                <w:szCs w:val="20"/>
              </w:rPr>
              <w:t>"General Requirements"</w:t>
            </w:r>
          </w:p>
        </w:tc>
        <w:tc>
          <w:tcPr>
            <w:tcW w:w="6662" w:type="dxa"/>
            <w:shd w:val="clear" w:color="auto" w:fill="auto"/>
          </w:tcPr>
          <w:p w14:paraId="132C6275" w14:textId="77777777" w:rsidR="00CC7F18" w:rsidRPr="00EC65C5" w:rsidRDefault="00CC7F18" w:rsidP="00CC7F18">
            <w:pPr>
              <w:keepNext/>
              <w:widowControl w:val="0"/>
              <w:spacing w:before="120" w:after="120" w:line="240" w:lineRule="auto"/>
              <w:jc w:val="left"/>
            </w:pPr>
            <w:r w:rsidRPr="00EC65C5">
              <w:t xml:space="preserve">the requirements set out in Part A to </w:t>
            </w:r>
            <w:r>
              <w:t>Schedule 3.1 (Authority Requirements</w:t>
            </w:r>
            <w:r w:rsidRPr="00EC65C5">
              <w:t xml:space="preserve">) which are applicable to the provision of any Available Service to any Customer and/or Service Recipient; </w:t>
            </w:r>
          </w:p>
        </w:tc>
      </w:tr>
      <w:tr w:rsidR="00CC7F18" w:rsidRPr="00C356BD" w14:paraId="7FBC8A67" w14:textId="77777777" w:rsidTr="00076F7D">
        <w:tc>
          <w:tcPr>
            <w:tcW w:w="2122" w:type="dxa"/>
            <w:shd w:val="clear" w:color="auto" w:fill="auto"/>
          </w:tcPr>
          <w:p w14:paraId="61BE3461" w14:textId="77777777" w:rsidR="00CC7F18" w:rsidRPr="00C356BD" w:rsidRDefault="00CC7F18" w:rsidP="00CC7F18">
            <w:pPr>
              <w:keepNext/>
              <w:widowControl w:val="0"/>
              <w:spacing w:before="120" w:after="120" w:line="240" w:lineRule="auto"/>
              <w:jc w:val="left"/>
              <w:rPr>
                <w:b/>
                <w:szCs w:val="20"/>
              </w:rPr>
            </w:pPr>
            <w:r>
              <w:rPr>
                <w:b/>
                <w:szCs w:val="20"/>
              </w:rPr>
              <w:lastRenderedPageBreak/>
              <w:t>"</w:t>
            </w:r>
            <w:r w:rsidRPr="007C61E6">
              <w:rPr>
                <w:b/>
                <w:szCs w:val="20"/>
              </w:rPr>
              <w:t>Good Industry Practice</w:t>
            </w:r>
            <w:r>
              <w:rPr>
                <w:b/>
                <w:szCs w:val="20"/>
              </w:rPr>
              <w:t>"</w:t>
            </w:r>
          </w:p>
        </w:tc>
        <w:tc>
          <w:tcPr>
            <w:tcW w:w="6662" w:type="dxa"/>
            <w:shd w:val="clear" w:color="auto" w:fill="auto"/>
          </w:tcPr>
          <w:p w14:paraId="58EC63C6" w14:textId="77777777" w:rsidR="00CC7F18" w:rsidRPr="00B65D13" w:rsidRDefault="00CC7F18" w:rsidP="00CC7F18">
            <w:pPr>
              <w:keepNext/>
              <w:widowControl w:val="0"/>
              <w:spacing w:before="120" w:after="120" w:line="240" w:lineRule="auto"/>
              <w:jc w:val="left"/>
            </w:pPr>
            <w:r w:rsidRPr="007C61E6">
              <w:t xml:space="preserve">at any time the exercise of that degree of care, skill, diligence, prudence, efficiency, foresight and timeliness which would be reasonably expected at such time from a leading and expert supplier of services similar to the </w:t>
            </w:r>
            <w:r>
              <w:t xml:space="preserve">Available </w:t>
            </w:r>
            <w:r w:rsidRPr="007C61E6">
              <w:t>Services to customer</w:t>
            </w:r>
            <w:r>
              <w:t>s</w:t>
            </w:r>
            <w:r w:rsidRPr="007C61E6">
              <w:t xml:space="preserve"> like the </w:t>
            </w:r>
            <w:r>
              <w:t xml:space="preserve">Framework </w:t>
            </w:r>
            <w:r w:rsidRPr="007C61E6">
              <w:t>Authority</w:t>
            </w:r>
            <w:r>
              <w:t>, Customer and/or Service Recipient</w:t>
            </w:r>
            <w:r w:rsidRPr="007C61E6">
              <w:t xml:space="preserve">, such supplier seeking to comply with its contractual obligations in full and complying with applicable Laws;  </w:t>
            </w:r>
          </w:p>
        </w:tc>
      </w:tr>
      <w:tr w:rsidR="00CC7F18" w:rsidRPr="00C356BD" w14:paraId="00F5986E" w14:textId="77777777" w:rsidTr="00076F7D">
        <w:tc>
          <w:tcPr>
            <w:tcW w:w="2122" w:type="dxa"/>
            <w:shd w:val="clear" w:color="auto" w:fill="auto"/>
          </w:tcPr>
          <w:p w14:paraId="7F168BB3" w14:textId="77777777" w:rsidR="00CC7F18" w:rsidRPr="0028649E" w:rsidRDefault="00CC7F18" w:rsidP="00CC7F18">
            <w:pPr>
              <w:keepNext/>
              <w:widowControl w:val="0"/>
              <w:spacing w:before="120" w:after="120" w:line="240" w:lineRule="auto"/>
              <w:jc w:val="left"/>
              <w:rPr>
                <w:b/>
              </w:rPr>
            </w:pPr>
            <w:r w:rsidRPr="0028649E">
              <w:rPr>
                <w:b/>
              </w:rPr>
              <w:t>"Gross Recovery"</w:t>
            </w:r>
          </w:p>
        </w:tc>
        <w:tc>
          <w:tcPr>
            <w:tcW w:w="6662" w:type="dxa"/>
            <w:shd w:val="clear" w:color="auto" w:fill="auto"/>
          </w:tcPr>
          <w:p w14:paraId="1EFA3CA7" w14:textId="77777777" w:rsidR="00CC7F18" w:rsidRPr="0028649E" w:rsidRDefault="00CC7F18" w:rsidP="0028649E">
            <w:pPr>
              <w:keepNext/>
              <w:widowControl w:val="0"/>
              <w:spacing w:before="120" w:after="120" w:line="240" w:lineRule="auto"/>
              <w:jc w:val="left"/>
              <w:rPr>
                <w:b/>
              </w:rPr>
            </w:pPr>
            <w:r w:rsidRPr="0028649E">
              <w:t xml:space="preserve">is the pound sterling value of the relevant Tranche which has been collected by the Supplier or its DCAs (without adjustment for any Commission Charges) and which has been received by the Customer in its Designated Account during the Recovery Period and includes payments made by or on behalf of a Debtor directly to the Customer; </w:t>
            </w:r>
          </w:p>
        </w:tc>
      </w:tr>
      <w:tr w:rsidR="00CC7F18" w:rsidRPr="00C356BD" w14:paraId="1D013F44" w14:textId="77777777" w:rsidTr="00076F7D">
        <w:tc>
          <w:tcPr>
            <w:tcW w:w="2122" w:type="dxa"/>
            <w:shd w:val="clear" w:color="auto" w:fill="auto"/>
          </w:tcPr>
          <w:p w14:paraId="68E56B8E" w14:textId="77777777" w:rsidR="00CC7F18" w:rsidRDefault="00CC7F18" w:rsidP="00CC7F18">
            <w:pPr>
              <w:keepNext/>
              <w:widowControl w:val="0"/>
              <w:spacing w:before="120" w:after="120" w:line="240" w:lineRule="auto"/>
              <w:jc w:val="left"/>
              <w:rPr>
                <w:b/>
                <w:szCs w:val="20"/>
              </w:rPr>
            </w:pPr>
            <w:r>
              <w:rPr>
                <w:b/>
                <w:szCs w:val="20"/>
              </w:rPr>
              <w:t>"</w:t>
            </w:r>
            <w:r w:rsidRPr="007C61E6">
              <w:rPr>
                <w:b/>
                <w:szCs w:val="20"/>
              </w:rPr>
              <w:t>Guarantee</w:t>
            </w:r>
            <w:r>
              <w:rPr>
                <w:b/>
                <w:szCs w:val="20"/>
              </w:rPr>
              <w:t>"</w:t>
            </w:r>
          </w:p>
        </w:tc>
        <w:tc>
          <w:tcPr>
            <w:tcW w:w="6662" w:type="dxa"/>
            <w:shd w:val="clear" w:color="auto" w:fill="auto"/>
          </w:tcPr>
          <w:p w14:paraId="445C1E3F" w14:textId="77777777" w:rsidR="00CC7F18" w:rsidRPr="007C61E6" w:rsidRDefault="00CC7F18" w:rsidP="00CC7F18">
            <w:pPr>
              <w:keepNext/>
              <w:widowControl w:val="0"/>
              <w:spacing w:before="120" w:after="120" w:line="240" w:lineRule="auto"/>
              <w:jc w:val="left"/>
            </w:pPr>
            <w:r w:rsidRPr="007C61E6">
              <w:t xml:space="preserve">the deed of guarantee in favour of the </w:t>
            </w:r>
            <w:r>
              <w:t xml:space="preserve">Framework </w:t>
            </w:r>
            <w:r w:rsidRPr="007C61E6">
              <w:t>Authority</w:t>
            </w:r>
            <w:r>
              <w:t>, each Customer and Service Recipient</w:t>
            </w:r>
            <w:r w:rsidRPr="007C61E6">
              <w:t xml:space="preserve"> entered into by the Guarantor on or about the date of th</w:t>
            </w:r>
            <w:r>
              <w:t>e</w:t>
            </w:r>
            <w:r w:rsidRPr="007C61E6">
              <w:t xml:space="preserve"> </w:t>
            </w:r>
            <w:r>
              <w:t xml:space="preserve">Framework </w:t>
            </w:r>
            <w:r w:rsidRPr="007C61E6">
              <w:t xml:space="preserve">Agreement (which is in the form set out in Schedule </w:t>
            </w:r>
            <w:r>
              <w:t>7</w:t>
            </w:r>
            <w:r w:rsidRPr="007C61E6">
              <w:t xml:space="preserve"> (</w:t>
            </w:r>
            <w:r>
              <w:t xml:space="preserve">Form of </w:t>
            </w:r>
            <w:r w:rsidRPr="007C61E6">
              <w:t xml:space="preserve">Guarantee)), or any guarantee acceptable to the </w:t>
            </w:r>
            <w:r>
              <w:t xml:space="preserve">Framework </w:t>
            </w:r>
            <w:r w:rsidRPr="007C61E6">
              <w:t>Authority that replaces it from time to time;</w:t>
            </w:r>
          </w:p>
        </w:tc>
      </w:tr>
      <w:tr w:rsidR="00CC7F18" w:rsidRPr="00C356BD" w14:paraId="36674692" w14:textId="77777777" w:rsidTr="00076F7D">
        <w:tc>
          <w:tcPr>
            <w:tcW w:w="2122" w:type="dxa"/>
            <w:shd w:val="clear" w:color="auto" w:fill="auto"/>
          </w:tcPr>
          <w:p w14:paraId="53E4C827" w14:textId="77777777" w:rsidR="00CC7F18" w:rsidRPr="007A613F" w:rsidRDefault="00CC7F18" w:rsidP="00CC7F18">
            <w:pPr>
              <w:keepNext/>
              <w:widowControl w:val="0"/>
              <w:spacing w:before="120" w:after="120" w:line="240" w:lineRule="auto"/>
              <w:jc w:val="left"/>
              <w:rPr>
                <w:b/>
                <w:szCs w:val="20"/>
              </w:rPr>
            </w:pPr>
            <w:r>
              <w:rPr>
                <w:b/>
                <w:szCs w:val="20"/>
              </w:rPr>
              <w:t>"</w:t>
            </w:r>
            <w:r w:rsidRPr="007C61E6">
              <w:rPr>
                <w:b/>
                <w:szCs w:val="20"/>
              </w:rPr>
              <w:t>Guarantor</w:t>
            </w:r>
            <w:r>
              <w:rPr>
                <w:b/>
                <w:szCs w:val="20"/>
              </w:rPr>
              <w:t>"</w:t>
            </w:r>
          </w:p>
        </w:tc>
        <w:tc>
          <w:tcPr>
            <w:tcW w:w="6662" w:type="dxa"/>
            <w:shd w:val="clear" w:color="auto" w:fill="auto"/>
          </w:tcPr>
          <w:p w14:paraId="0ADF5FB5" w14:textId="77777777" w:rsidR="00CC7F18" w:rsidRPr="00B65D13" w:rsidRDefault="00CC7F18" w:rsidP="00CC7F18">
            <w:pPr>
              <w:keepNext/>
              <w:widowControl w:val="0"/>
              <w:spacing w:before="120" w:after="120" w:line="240" w:lineRule="auto"/>
              <w:jc w:val="left"/>
            </w:pPr>
            <w:r w:rsidRPr="000B7B58">
              <w:rPr>
                <w:szCs w:val="20"/>
              </w:rPr>
              <w:t>any person acceptable to the Framewor</w:t>
            </w:r>
            <w:r>
              <w:rPr>
                <w:szCs w:val="20"/>
              </w:rPr>
              <w:t>k Authority</w:t>
            </w:r>
            <w:r w:rsidR="0028649E">
              <w:rPr>
                <w:szCs w:val="20"/>
              </w:rPr>
              <w:t xml:space="preserve"> or Customer to </w:t>
            </w:r>
            <w:r>
              <w:rPr>
                <w:szCs w:val="20"/>
              </w:rPr>
              <w:t xml:space="preserve">give a </w:t>
            </w:r>
            <w:r w:rsidRPr="000B7B58">
              <w:rPr>
                <w:szCs w:val="20"/>
              </w:rPr>
              <w:t>Guarantee</w:t>
            </w:r>
            <w:r w:rsidRPr="007C61E6">
              <w:t>;</w:t>
            </w:r>
          </w:p>
        </w:tc>
      </w:tr>
      <w:tr w:rsidR="00CC7F18" w:rsidRPr="00C356BD" w14:paraId="46E38860" w14:textId="77777777" w:rsidTr="00076F7D">
        <w:tc>
          <w:tcPr>
            <w:tcW w:w="2122" w:type="dxa"/>
            <w:shd w:val="clear" w:color="auto" w:fill="auto"/>
          </w:tcPr>
          <w:p w14:paraId="330B2223" w14:textId="77777777" w:rsidR="00CC7F18" w:rsidRDefault="00CC7F18" w:rsidP="00CC7F18">
            <w:pPr>
              <w:keepNext/>
              <w:widowControl w:val="0"/>
              <w:spacing w:before="120" w:after="120" w:line="240" w:lineRule="auto"/>
              <w:jc w:val="left"/>
              <w:rPr>
                <w:b/>
              </w:rPr>
            </w:pPr>
            <w:r>
              <w:rPr>
                <w:b/>
              </w:rPr>
              <w:t>"Halifax Abuse Principle"</w:t>
            </w:r>
          </w:p>
        </w:tc>
        <w:tc>
          <w:tcPr>
            <w:tcW w:w="6662" w:type="dxa"/>
            <w:shd w:val="clear" w:color="auto" w:fill="auto"/>
          </w:tcPr>
          <w:p w14:paraId="4D295D0D" w14:textId="77777777" w:rsidR="00CC7F18" w:rsidRPr="00FC533C" w:rsidRDefault="00CC7F18" w:rsidP="00CC7F18">
            <w:pPr>
              <w:keepNext/>
              <w:widowControl w:val="0"/>
              <w:spacing w:before="120" w:after="120" w:line="240" w:lineRule="auto"/>
              <w:jc w:val="left"/>
            </w:pPr>
            <w:r w:rsidRPr="00BE7AF5">
              <w:t>the principle explained in the CJEU Case C-255/02 Halifax and others;</w:t>
            </w:r>
          </w:p>
        </w:tc>
      </w:tr>
      <w:tr w:rsidR="00CC7F18" w:rsidRPr="00C356BD" w14:paraId="46B083BA" w14:textId="77777777" w:rsidTr="00076F7D">
        <w:tc>
          <w:tcPr>
            <w:tcW w:w="2122" w:type="dxa"/>
            <w:shd w:val="clear" w:color="auto" w:fill="auto"/>
          </w:tcPr>
          <w:p w14:paraId="21F39DBF" w14:textId="77777777" w:rsidR="00CC7F18" w:rsidRPr="0068629C" w:rsidRDefault="00CC7F18" w:rsidP="00CC7F18">
            <w:pPr>
              <w:keepNext/>
              <w:widowControl w:val="0"/>
              <w:spacing w:before="120" w:after="120" w:line="240" w:lineRule="auto"/>
              <w:jc w:val="left"/>
              <w:rPr>
                <w:b/>
                <w:szCs w:val="20"/>
              </w:rPr>
            </w:pPr>
            <w:r w:rsidRPr="0068629C">
              <w:rPr>
                <w:b/>
              </w:rPr>
              <w:t>"Help Desk"</w:t>
            </w:r>
          </w:p>
        </w:tc>
        <w:tc>
          <w:tcPr>
            <w:tcW w:w="6662" w:type="dxa"/>
            <w:shd w:val="clear" w:color="auto" w:fill="auto"/>
          </w:tcPr>
          <w:p w14:paraId="19F77E2F" w14:textId="77777777" w:rsidR="00CC7F18" w:rsidRPr="0068629C" w:rsidRDefault="00CC7F18" w:rsidP="00CC7F18">
            <w:pPr>
              <w:keepNext/>
              <w:widowControl w:val="0"/>
              <w:spacing w:before="120" w:after="120" w:line="240" w:lineRule="auto"/>
              <w:jc w:val="left"/>
              <w:rPr>
                <w:b/>
              </w:rPr>
            </w:pPr>
            <w:r w:rsidRPr="0068629C">
              <w:t>is the help desk provided for the Customer's support referred to</w:t>
            </w:r>
            <w:r>
              <w:t xml:space="preserve"> in paragraph 3 (Customer Services) of Schedule 3.1 (Authority Requirements), Part A (General Requirements)</w:t>
            </w:r>
            <w:r w:rsidRPr="0068629C">
              <w:t>;</w:t>
            </w:r>
          </w:p>
        </w:tc>
      </w:tr>
      <w:tr w:rsidR="00CC7F18" w:rsidRPr="00C356BD" w14:paraId="571D8846" w14:textId="77777777" w:rsidTr="00076F7D">
        <w:tc>
          <w:tcPr>
            <w:tcW w:w="2122" w:type="dxa"/>
            <w:shd w:val="clear" w:color="auto" w:fill="auto"/>
          </w:tcPr>
          <w:p w14:paraId="7CBA4850" w14:textId="77777777" w:rsidR="00CC7F18" w:rsidRPr="000D11CF" w:rsidRDefault="00CC7F18" w:rsidP="00CC7F18">
            <w:pPr>
              <w:keepNext/>
              <w:widowControl w:val="0"/>
              <w:spacing w:before="120" w:after="120" w:line="240" w:lineRule="auto"/>
              <w:jc w:val="left"/>
              <w:rPr>
                <w:b/>
                <w:szCs w:val="20"/>
              </w:rPr>
            </w:pPr>
            <w:r>
              <w:rPr>
                <w:b/>
                <w:szCs w:val="20"/>
              </w:rPr>
              <w:t>"</w:t>
            </w:r>
            <w:r w:rsidRPr="007C61E6">
              <w:rPr>
                <w:b/>
                <w:szCs w:val="20"/>
              </w:rPr>
              <w:t>HMRC</w:t>
            </w:r>
            <w:r>
              <w:rPr>
                <w:b/>
                <w:szCs w:val="20"/>
              </w:rPr>
              <w:t>"</w:t>
            </w:r>
          </w:p>
        </w:tc>
        <w:tc>
          <w:tcPr>
            <w:tcW w:w="6662" w:type="dxa"/>
            <w:shd w:val="clear" w:color="auto" w:fill="auto"/>
          </w:tcPr>
          <w:p w14:paraId="11752BC9" w14:textId="77777777" w:rsidR="00CC7F18" w:rsidRPr="00B65D13" w:rsidRDefault="00CC7F18" w:rsidP="00CC7F18">
            <w:pPr>
              <w:keepNext/>
              <w:widowControl w:val="0"/>
              <w:spacing w:before="120" w:after="120" w:line="240" w:lineRule="auto"/>
              <w:jc w:val="left"/>
            </w:pPr>
            <w:r w:rsidRPr="00E12BF6">
              <w:t>HM Revenue &amp; Customs;</w:t>
            </w:r>
          </w:p>
        </w:tc>
      </w:tr>
      <w:tr w:rsidR="00CC7F18" w:rsidRPr="00C356BD" w14:paraId="74B7E8B8" w14:textId="77777777" w:rsidTr="00076F7D">
        <w:tc>
          <w:tcPr>
            <w:tcW w:w="2122" w:type="dxa"/>
            <w:shd w:val="clear" w:color="auto" w:fill="auto"/>
          </w:tcPr>
          <w:p w14:paraId="2301BF7F" w14:textId="77777777" w:rsidR="00CC7F18" w:rsidRDefault="00CC7F18" w:rsidP="00CC7F18">
            <w:pPr>
              <w:keepNext/>
              <w:widowControl w:val="0"/>
              <w:spacing w:before="120" w:after="120" w:line="240" w:lineRule="auto"/>
              <w:jc w:val="left"/>
              <w:rPr>
                <w:b/>
                <w:szCs w:val="20"/>
              </w:rPr>
            </w:pPr>
            <w:r>
              <w:rPr>
                <w:b/>
                <w:szCs w:val="20"/>
              </w:rPr>
              <w:t>"</w:t>
            </w:r>
            <w:r w:rsidRPr="00E12BF6">
              <w:rPr>
                <w:b/>
                <w:szCs w:val="20"/>
              </w:rPr>
              <w:t>Impact Assessment</w:t>
            </w:r>
            <w:r>
              <w:rPr>
                <w:b/>
                <w:szCs w:val="20"/>
              </w:rPr>
              <w:t>"</w:t>
            </w:r>
          </w:p>
        </w:tc>
        <w:tc>
          <w:tcPr>
            <w:tcW w:w="6662" w:type="dxa"/>
            <w:shd w:val="clear" w:color="auto" w:fill="auto"/>
          </w:tcPr>
          <w:p w14:paraId="151C2B5A" w14:textId="77777777" w:rsidR="00CC7F18" w:rsidRPr="008822C9" w:rsidRDefault="00CC7F18" w:rsidP="0028649E">
            <w:pPr>
              <w:keepNext/>
              <w:widowControl w:val="0"/>
              <w:spacing w:before="120" w:after="120" w:line="240" w:lineRule="auto"/>
              <w:jc w:val="left"/>
            </w:pPr>
            <w:r w:rsidRPr="008822C9">
              <w:t xml:space="preserve">an assessment of a </w:t>
            </w:r>
            <w:r>
              <w:t xml:space="preserve">Framework Contract </w:t>
            </w:r>
            <w:r w:rsidRPr="008822C9">
              <w:t>Change</w:t>
            </w:r>
            <w:r>
              <w:t xml:space="preserve"> requested by either Party as further described </w:t>
            </w:r>
            <w:r w:rsidR="0028649E" w:rsidRPr="00C8340A">
              <w:t xml:space="preserve">in accordance with </w:t>
            </w:r>
            <w:r w:rsidR="0028649E">
              <w:t>Clause 13.3 (Change Control)</w:t>
            </w:r>
          </w:p>
        </w:tc>
      </w:tr>
      <w:tr w:rsidR="00CC7F18" w:rsidRPr="00C356BD" w14:paraId="6D8C5C79" w14:textId="77777777" w:rsidTr="00076F7D">
        <w:tc>
          <w:tcPr>
            <w:tcW w:w="2122" w:type="dxa"/>
            <w:shd w:val="clear" w:color="auto" w:fill="auto"/>
          </w:tcPr>
          <w:p w14:paraId="4E67D08E" w14:textId="77777777" w:rsidR="00CC7F18" w:rsidRPr="00C70FAC" w:rsidRDefault="00CC7F18" w:rsidP="00CC7F18">
            <w:pPr>
              <w:keepNext/>
              <w:widowControl w:val="0"/>
              <w:spacing w:before="120" w:after="120" w:line="240" w:lineRule="auto"/>
              <w:jc w:val="left"/>
              <w:rPr>
                <w:b/>
                <w:szCs w:val="20"/>
              </w:rPr>
            </w:pPr>
            <w:r>
              <w:rPr>
                <w:b/>
                <w:szCs w:val="20"/>
              </w:rPr>
              <w:t>"</w:t>
            </w:r>
            <w:r w:rsidRPr="00E12BF6">
              <w:rPr>
                <w:b/>
                <w:szCs w:val="20"/>
              </w:rPr>
              <w:t>Implementation Plan</w:t>
            </w:r>
            <w:r>
              <w:rPr>
                <w:b/>
                <w:szCs w:val="20"/>
              </w:rPr>
              <w:t>"</w:t>
            </w:r>
          </w:p>
        </w:tc>
        <w:tc>
          <w:tcPr>
            <w:tcW w:w="6662" w:type="dxa"/>
            <w:shd w:val="clear" w:color="auto" w:fill="auto"/>
          </w:tcPr>
          <w:p w14:paraId="7FB8BF35" w14:textId="77777777" w:rsidR="00CC7F18" w:rsidRPr="00B65D13" w:rsidRDefault="00CC7F18" w:rsidP="00CC7F18">
            <w:pPr>
              <w:keepNext/>
              <w:widowControl w:val="0"/>
              <w:spacing w:before="120" w:after="120" w:line="240" w:lineRule="auto"/>
              <w:jc w:val="left"/>
            </w:pPr>
            <w:r w:rsidRPr="00E12BF6">
              <w:t xml:space="preserve">the </w:t>
            </w:r>
            <w:r>
              <w:t xml:space="preserve">plan set out in Appendix 3 to the Call-Off Order Form as </w:t>
            </w:r>
            <w:r w:rsidRPr="00E12BF6">
              <w:t>updated in accordance with Paragraph</w:t>
            </w:r>
            <w:r>
              <w:t>s 3 and</w:t>
            </w:r>
            <w:r w:rsidRPr="00E12BF6">
              <w:t xml:space="preserve"> 4 of Schedule </w:t>
            </w:r>
            <w:r>
              <w:t>2</w:t>
            </w:r>
            <w:r w:rsidRPr="00E12BF6">
              <w:t>.1 (Implementation Plan)</w:t>
            </w:r>
            <w:r>
              <w:t xml:space="preserve"> to the Standard Terms</w:t>
            </w:r>
            <w:r w:rsidRPr="00E12BF6">
              <w:t xml:space="preserve"> from time to time;</w:t>
            </w:r>
          </w:p>
        </w:tc>
      </w:tr>
      <w:tr w:rsidR="00CC7F18" w:rsidRPr="00C356BD" w14:paraId="71CA833B" w14:textId="77777777" w:rsidTr="00076F7D">
        <w:tc>
          <w:tcPr>
            <w:tcW w:w="2122" w:type="dxa"/>
            <w:shd w:val="clear" w:color="auto" w:fill="auto"/>
          </w:tcPr>
          <w:p w14:paraId="3CC4707D" w14:textId="77777777" w:rsidR="00CC7F18" w:rsidRPr="00E12BF6" w:rsidRDefault="00CC7F18" w:rsidP="00CC7F18">
            <w:pPr>
              <w:keepNext/>
              <w:widowControl w:val="0"/>
              <w:spacing w:before="120" w:after="120" w:line="240" w:lineRule="auto"/>
              <w:jc w:val="left"/>
              <w:rPr>
                <w:b/>
                <w:szCs w:val="20"/>
              </w:rPr>
            </w:pPr>
            <w:r>
              <w:rPr>
                <w:b/>
                <w:szCs w:val="20"/>
              </w:rPr>
              <w:t>"Indemnifier"</w:t>
            </w:r>
          </w:p>
        </w:tc>
        <w:tc>
          <w:tcPr>
            <w:tcW w:w="6662" w:type="dxa"/>
            <w:shd w:val="clear" w:color="auto" w:fill="auto"/>
          </w:tcPr>
          <w:p w14:paraId="571C3FDA" w14:textId="77777777" w:rsidR="00CC7F18" w:rsidRPr="00E12BF6" w:rsidRDefault="00CC7F18" w:rsidP="00CC7F18">
            <w:pPr>
              <w:keepNext/>
              <w:widowControl w:val="0"/>
              <w:spacing w:before="120" w:after="120" w:line="240" w:lineRule="auto"/>
              <w:jc w:val="left"/>
            </w:pPr>
            <w:r w:rsidRPr="008822C9">
              <w:t xml:space="preserve">has the meaning given in Paragraph </w:t>
            </w:r>
            <w:r>
              <w:t>1.1 of</w:t>
            </w:r>
            <w:r w:rsidRPr="008822C9">
              <w:t xml:space="preserve"> Schedule </w:t>
            </w:r>
            <w:r>
              <w:t>6.5</w:t>
            </w:r>
            <w:r w:rsidRPr="008822C9">
              <w:t xml:space="preserve"> (</w:t>
            </w:r>
            <w:r>
              <w:t>Conduct of Claims</w:t>
            </w:r>
            <w:r w:rsidRPr="008822C9">
              <w:t>);</w:t>
            </w:r>
          </w:p>
        </w:tc>
      </w:tr>
      <w:tr w:rsidR="00CC7F18" w:rsidRPr="00C356BD" w14:paraId="090BE541" w14:textId="77777777" w:rsidTr="00076F7D">
        <w:tc>
          <w:tcPr>
            <w:tcW w:w="2122" w:type="dxa"/>
            <w:shd w:val="clear" w:color="auto" w:fill="auto"/>
          </w:tcPr>
          <w:p w14:paraId="01196400" w14:textId="77777777" w:rsidR="00CC7F18" w:rsidRPr="002A00E6" w:rsidRDefault="00CC7F18" w:rsidP="00CC7F18">
            <w:pPr>
              <w:keepNext/>
              <w:widowControl w:val="0"/>
              <w:spacing w:before="120" w:after="120" w:line="240" w:lineRule="auto"/>
              <w:jc w:val="left"/>
              <w:rPr>
                <w:b/>
                <w:szCs w:val="20"/>
              </w:rPr>
            </w:pPr>
            <w:r w:rsidRPr="002A00E6">
              <w:rPr>
                <w:b/>
                <w:szCs w:val="20"/>
              </w:rPr>
              <w:t>"Industry Standard Change"</w:t>
            </w:r>
          </w:p>
        </w:tc>
        <w:tc>
          <w:tcPr>
            <w:tcW w:w="6662" w:type="dxa"/>
            <w:shd w:val="clear" w:color="auto" w:fill="auto"/>
          </w:tcPr>
          <w:p w14:paraId="461E0753" w14:textId="77777777" w:rsidR="00CC7F18" w:rsidRPr="002A00E6" w:rsidRDefault="00CC7F18" w:rsidP="00CC7F18">
            <w:pPr>
              <w:keepNext/>
              <w:widowControl w:val="0"/>
              <w:spacing w:before="120" w:after="120" w:line="240" w:lineRule="auto"/>
              <w:jc w:val="left"/>
            </w:pPr>
            <w:r w:rsidRPr="002A00E6">
              <w:t>has the meaning given in Clause 16.2(a) (Standards);</w:t>
            </w:r>
          </w:p>
        </w:tc>
      </w:tr>
      <w:tr w:rsidR="00CC7F18" w:rsidRPr="00C356BD" w14:paraId="6AEE19D5" w14:textId="77777777" w:rsidTr="00076F7D">
        <w:tc>
          <w:tcPr>
            <w:tcW w:w="2122" w:type="dxa"/>
            <w:shd w:val="clear" w:color="auto" w:fill="auto"/>
          </w:tcPr>
          <w:p w14:paraId="2866B559" w14:textId="77777777" w:rsidR="00CC7F18" w:rsidRPr="002A00E6" w:rsidRDefault="00CC7F18" w:rsidP="00CC7F18">
            <w:pPr>
              <w:keepNext/>
              <w:widowControl w:val="0"/>
              <w:spacing w:before="120" w:after="120" w:line="240" w:lineRule="auto"/>
              <w:jc w:val="left"/>
              <w:rPr>
                <w:b/>
                <w:szCs w:val="20"/>
              </w:rPr>
            </w:pPr>
            <w:r w:rsidRPr="002A00E6">
              <w:rPr>
                <w:b/>
                <w:szCs w:val="20"/>
              </w:rPr>
              <w:t>"Industry Standards"</w:t>
            </w:r>
          </w:p>
        </w:tc>
        <w:tc>
          <w:tcPr>
            <w:tcW w:w="6662" w:type="dxa"/>
            <w:shd w:val="clear" w:color="auto" w:fill="auto"/>
          </w:tcPr>
          <w:p w14:paraId="0747DCCB" w14:textId="77777777" w:rsidR="00CC7F18" w:rsidRPr="002A00E6" w:rsidRDefault="00CC7F18" w:rsidP="00CC7F18">
            <w:pPr>
              <w:keepNext/>
              <w:widowControl w:val="0"/>
              <w:spacing w:before="120" w:after="120" w:line="240" w:lineRule="auto"/>
              <w:jc w:val="left"/>
            </w:pPr>
            <w:r w:rsidRPr="002A00E6">
              <w:t>each of the standards, policies and guidelines identified as "Industry Standards" in Annex 1 of Schedule 3.5 (Standards)</w:t>
            </w:r>
            <w:r>
              <w:t xml:space="preserve"> </w:t>
            </w:r>
            <w:r w:rsidRPr="002A00E6">
              <w:t xml:space="preserve">(as amended from time to time by the Framework Authority and Supplier in accordance with </w:t>
            </w:r>
            <w:r>
              <w:t>Clause 13 (Change Control)</w:t>
            </w:r>
            <w:r w:rsidRPr="002A00E6">
              <w:t>);</w:t>
            </w:r>
          </w:p>
        </w:tc>
      </w:tr>
      <w:tr w:rsidR="00CC7F18" w:rsidRPr="00C356BD" w14:paraId="54B6F31F" w14:textId="77777777" w:rsidTr="00076F7D">
        <w:tc>
          <w:tcPr>
            <w:tcW w:w="2122" w:type="dxa"/>
            <w:shd w:val="clear" w:color="auto" w:fill="auto"/>
          </w:tcPr>
          <w:p w14:paraId="4B61E229" w14:textId="77777777" w:rsidR="00CC7F18" w:rsidRPr="002A00E6" w:rsidRDefault="00CC7F18" w:rsidP="00CC7F18">
            <w:pPr>
              <w:keepNext/>
              <w:widowControl w:val="0"/>
              <w:spacing w:before="120" w:after="120" w:line="240" w:lineRule="auto"/>
              <w:jc w:val="left"/>
              <w:rPr>
                <w:b/>
                <w:szCs w:val="20"/>
              </w:rPr>
            </w:pPr>
            <w:r w:rsidRPr="002A00E6">
              <w:rPr>
                <w:b/>
                <w:szCs w:val="20"/>
              </w:rPr>
              <w:t>"Information"</w:t>
            </w:r>
          </w:p>
        </w:tc>
        <w:tc>
          <w:tcPr>
            <w:tcW w:w="6662" w:type="dxa"/>
            <w:shd w:val="clear" w:color="auto" w:fill="auto"/>
          </w:tcPr>
          <w:p w14:paraId="052E1A63" w14:textId="77777777" w:rsidR="00CC7F18" w:rsidRPr="002A00E6" w:rsidRDefault="00CC7F18" w:rsidP="00CC7F18">
            <w:pPr>
              <w:keepNext/>
              <w:widowControl w:val="0"/>
              <w:spacing w:before="120" w:after="120" w:line="240" w:lineRule="auto"/>
              <w:jc w:val="left"/>
            </w:pPr>
            <w:r w:rsidRPr="002A00E6">
              <w:t>all information of whatever nature, however conveyed and in whatever form, including in writing, orally, by demonstration, electronically and in a tangible, visual or machine-readable medium (including CD-ROM, magnetic and digital form);</w:t>
            </w:r>
          </w:p>
        </w:tc>
      </w:tr>
      <w:tr w:rsidR="00CC7F18" w:rsidRPr="00C356BD" w14:paraId="0E3CA64E" w14:textId="77777777" w:rsidTr="00076F7D">
        <w:tc>
          <w:tcPr>
            <w:tcW w:w="2122" w:type="dxa"/>
            <w:shd w:val="clear" w:color="auto" w:fill="auto"/>
          </w:tcPr>
          <w:p w14:paraId="0999DE15" w14:textId="77777777" w:rsidR="00CC7F18" w:rsidRPr="002A00E6" w:rsidRDefault="00CC7F18" w:rsidP="00CC7F18">
            <w:pPr>
              <w:keepNext/>
              <w:widowControl w:val="0"/>
              <w:spacing w:before="120" w:after="120" w:line="240" w:lineRule="auto"/>
              <w:jc w:val="left"/>
              <w:rPr>
                <w:b/>
                <w:szCs w:val="20"/>
              </w:rPr>
            </w:pPr>
            <w:r>
              <w:rPr>
                <w:b/>
                <w:szCs w:val="20"/>
              </w:rPr>
              <w:lastRenderedPageBreak/>
              <w:t>“Information Management System”</w:t>
            </w:r>
          </w:p>
        </w:tc>
        <w:tc>
          <w:tcPr>
            <w:tcW w:w="6662" w:type="dxa"/>
            <w:shd w:val="clear" w:color="auto" w:fill="auto"/>
          </w:tcPr>
          <w:p w14:paraId="6EE97BBB" w14:textId="77777777" w:rsidR="00CC7F18" w:rsidRPr="002A00E6" w:rsidRDefault="00CC7F18" w:rsidP="00CC7F18">
            <w:pPr>
              <w:keepNext/>
              <w:widowControl w:val="0"/>
              <w:spacing w:before="120" w:after="120" w:line="240" w:lineRule="auto"/>
              <w:jc w:val="left"/>
            </w:pPr>
            <w:r>
              <w:t>has the meaning given in Schedule 3.6 (Security Management);</w:t>
            </w:r>
          </w:p>
        </w:tc>
      </w:tr>
      <w:tr w:rsidR="00CC7F18" w:rsidRPr="00C356BD" w14:paraId="7875CCFC" w14:textId="77777777" w:rsidTr="00076F7D">
        <w:tc>
          <w:tcPr>
            <w:tcW w:w="2122" w:type="dxa"/>
            <w:shd w:val="clear" w:color="auto" w:fill="auto"/>
          </w:tcPr>
          <w:p w14:paraId="47C4AB11" w14:textId="77777777" w:rsidR="00CC7F18" w:rsidRDefault="00CC7F18" w:rsidP="00CC7F18">
            <w:pPr>
              <w:keepNext/>
              <w:widowControl w:val="0"/>
              <w:spacing w:before="120" w:after="120" w:line="240" w:lineRule="auto"/>
              <w:jc w:val="left"/>
              <w:rPr>
                <w:b/>
                <w:szCs w:val="20"/>
              </w:rPr>
            </w:pPr>
            <w:r>
              <w:rPr>
                <w:b/>
                <w:szCs w:val="20"/>
              </w:rPr>
              <w:t>"</w:t>
            </w:r>
            <w:r w:rsidRPr="004A0CCD">
              <w:rPr>
                <w:b/>
              </w:rPr>
              <w:t>Infrastructure Sub-contractor</w:t>
            </w:r>
            <w:r>
              <w:rPr>
                <w:b/>
                <w:szCs w:val="20"/>
              </w:rPr>
              <w:t>"</w:t>
            </w:r>
          </w:p>
        </w:tc>
        <w:tc>
          <w:tcPr>
            <w:tcW w:w="6662" w:type="dxa"/>
            <w:shd w:val="clear" w:color="auto" w:fill="auto"/>
          </w:tcPr>
          <w:p w14:paraId="5EE395DF" w14:textId="77777777" w:rsidR="00CC7F18" w:rsidRPr="004A0CCD" w:rsidRDefault="00CC7F18" w:rsidP="00CC7F18">
            <w:pPr>
              <w:pStyle w:val="FFWLevel2"/>
              <w:numPr>
                <w:ilvl w:val="0"/>
                <w:numId w:val="0"/>
              </w:numPr>
              <w:spacing w:before="120" w:after="120" w:line="240" w:lineRule="auto"/>
              <w:ind w:left="794" w:hanging="794"/>
            </w:pPr>
            <w:r w:rsidRPr="004A0CCD">
              <w:t>is any Sub-contractor who:</w:t>
            </w:r>
          </w:p>
          <w:p w14:paraId="5BF97F06" w14:textId="77777777" w:rsidR="00CC7F18" w:rsidRPr="004A0CCD" w:rsidRDefault="00CC7F18" w:rsidP="00CC7F18">
            <w:pPr>
              <w:pStyle w:val="FFWDefinitionLevel1"/>
              <w:keepNext/>
              <w:widowControl w:val="0"/>
              <w:numPr>
                <w:ilvl w:val="0"/>
                <w:numId w:val="48"/>
              </w:numPr>
              <w:spacing w:before="120" w:after="120" w:line="240" w:lineRule="auto"/>
              <w:jc w:val="left"/>
            </w:pPr>
            <w:r w:rsidRPr="004A0CCD">
              <w:t>is a Notifie</w:t>
            </w:r>
            <w:r>
              <w:t>d Infrastructure Sub-contractor</w:t>
            </w:r>
            <w:r w:rsidRPr="004A0CCD">
              <w:t xml:space="preserve">; </w:t>
            </w:r>
            <w:r>
              <w:t>or</w:t>
            </w:r>
          </w:p>
          <w:p w14:paraId="0D8B026B" w14:textId="77777777" w:rsidR="00CC7F18" w:rsidRPr="004A0CCD" w:rsidRDefault="00CC7F18" w:rsidP="00CC7F18">
            <w:pPr>
              <w:pStyle w:val="FFWDefinitionLevel1"/>
              <w:keepNext/>
              <w:widowControl w:val="0"/>
              <w:numPr>
                <w:ilvl w:val="0"/>
                <w:numId w:val="48"/>
              </w:numPr>
              <w:spacing w:before="120" w:after="120" w:line="240" w:lineRule="auto"/>
              <w:jc w:val="left"/>
            </w:pPr>
            <w:r w:rsidRPr="004A0CCD">
              <w:t xml:space="preserve">provides ICT infrastructure, support and/or maintenance services within the Information </w:t>
            </w:r>
            <w:r>
              <w:t xml:space="preserve">Management </w:t>
            </w:r>
            <w:r w:rsidRPr="004A0CCD">
              <w:t>System and does so pursuant to a contract awarded directly to it by the Sup</w:t>
            </w:r>
            <w:r>
              <w:t>plier</w:t>
            </w:r>
            <w:r w:rsidRPr="004A0CCD">
              <w:t>;</w:t>
            </w:r>
          </w:p>
          <w:p w14:paraId="28E8724D" w14:textId="77777777" w:rsidR="00CC7F18" w:rsidRDefault="00CC7F18" w:rsidP="00CC7F18">
            <w:pPr>
              <w:keepNext/>
              <w:widowControl w:val="0"/>
              <w:spacing w:before="120" w:after="120" w:line="240" w:lineRule="auto"/>
              <w:jc w:val="left"/>
            </w:pPr>
            <w:r w:rsidRPr="004A0CCD">
              <w:t>and who would not be more appropriately classified as an Analytics Sub-contractor or a Debtor Interaction Sub-contractor;</w:t>
            </w:r>
          </w:p>
        </w:tc>
      </w:tr>
      <w:tr w:rsidR="00CC7F18" w:rsidRPr="00C356BD" w14:paraId="77702E4D" w14:textId="77777777" w:rsidTr="00076F7D">
        <w:tc>
          <w:tcPr>
            <w:tcW w:w="2122" w:type="dxa"/>
            <w:shd w:val="clear" w:color="auto" w:fill="auto"/>
          </w:tcPr>
          <w:p w14:paraId="5A45D7A8" w14:textId="77777777" w:rsidR="00CC7F18" w:rsidRPr="00994574" w:rsidRDefault="00CC7F18" w:rsidP="00CC7F18">
            <w:pPr>
              <w:keepNext/>
              <w:widowControl w:val="0"/>
              <w:spacing w:before="120" w:after="120" w:line="240" w:lineRule="auto"/>
              <w:jc w:val="left"/>
              <w:rPr>
                <w:b/>
                <w:szCs w:val="20"/>
              </w:rPr>
            </w:pPr>
            <w:r>
              <w:rPr>
                <w:b/>
                <w:szCs w:val="20"/>
              </w:rPr>
              <w:t>"Insurances"</w:t>
            </w:r>
          </w:p>
        </w:tc>
        <w:tc>
          <w:tcPr>
            <w:tcW w:w="6662" w:type="dxa"/>
            <w:shd w:val="clear" w:color="auto" w:fill="auto"/>
          </w:tcPr>
          <w:p w14:paraId="446F2877" w14:textId="77777777" w:rsidR="00CC7F18" w:rsidRDefault="00CC7F18" w:rsidP="00CC7F18">
            <w:pPr>
              <w:keepNext/>
              <w:widowControl w:val="0"/>
              <w:spacing w:before="120" w:after="120" w:line="240" w:lineRule="auto"/>
              <w:jc w:val="left"/>
            </w:pPr>
            <w:r>
              <w:t>has the meaning given in Paragraph 1.1 of</w:t>
            </w:r>
            <w:r w:rsidRPr="000119EF">
              <w:t xml:space="preserve"> Schedule 3.7 (Insurance Requirements);</w:t>
            </w:r>
            <w:r>
              <w:t xml:space="preserve"> </w:t>
            </w:r>
          </w:p>
        </w:tc>
      </w:tr>
      <w:tr w:rsidR="00CC7F18" w:rsidRPr="00C356BD" w14:paraId="457BE4D1" w14:textId="77777777" w:rsidTr="00076F7D">
        <w:tc>
          <w:tcPr>
            <w:tcW w:w="2122" w:type="dxa"/>
            <w:shd w:val="clear" w:color="auto" w:fill="auto"/>
          </w:tcPr>
          <w:p w14:paraId="25AD2E58" w14:textId="77777777" w:rsidR="00CC7F18" w:rsidRPr="00C356BD" w:rsidRDefault="00CC7F18" w:rsidP="00CC7F18">
            <w:pPr>
              <w:keepNext/>
              <w:widowControl w:val="0"/>
              <w:spacing w:before="120" w:after="120" w:line="240" w:lineRule="auto"/>
              <w:jc w:val="left"/>
              <w:rPr>
                <w:b/>
                <w:szCs w:val="20"/>
              </w:rPr>
            </w:pPr>
            <w:r>
              <w:rPr>
                <w:b/>
                <w:szCs w:val="20"/>
              </w:rPr>
              <w:t>"</w:t>
            </w:r>
            <w:r w:rsidRPr="00994574">
              <w:rPr>
                <w:b/>
                <w:szCs w:val="20"/>
              </w:rPr>
              <w:t>Intellectual Property Rights</w:t>
            </w:r>
            <w:r>
              <w:rPr>
                <w:b/>
                <w:szCs w:val="20"/>
              </w:rPr>
              <w:t>"</w:t>
            </w:r>
            <w:r w:rsidRPr="00994574">
              <w:rPr>
                <w:b/>
                <w:szCs w:val="20"/>
              </w:rPr>
              <w:t xml:space="preserve"> or </w:t>
            </w:r>
            <w:r>
              <w:rPr>
                <w:b/>
                <w:szCs w:val="20"/>
              </w:rPr>
              <w:t>"</w:t>
            </w:r>
            <w:r w:rsidRPr="00994574">
              <w:rPr>
                <w:b/>
                <w:szCs w:val="20"/>
              </w:rPr>
              <w:t>IPRs</w:t>
            </w:r>
            <w:r>
              <w:rPr>
                <w:b/>
                <w:szCs w:val="20"/>
              </w:rPr>
              <w:t>"</w:t>
            </w:r>
          </w:p>
        </w:tc>
        <w:tc>
          <w:tcPr>
            <w:tcW w:w="6662" w:type="dxa"/>
            <w:shd w:val="clear" w:color="auto" w:fill="auto"/>
          </w:tcPr>
          <w:p w14:paraId="7FD7AEDF" w14:textId="77777777" w:rsidR="00CC7F18" w:rsidRDefault="00CC7F18" w:rsidP="00CC7F18">
            <w:pPr>
              <w:keepNext/>
              <w:widowControl w:val="0"/>
              <w:spacing w:before="120" w:after="120" w:line="240" w:lineRule="auto"/>
              <w:ind w:left="794" w:hanging="794"/>
              <w:jc w:val="left"/>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105C971A" w14:textId="77777777" w:rsidR="00CC7F18" w:rsidRDefault="00CC7F18" w:rsidP="00CC7F18">
            <w:pPr>
              <w:keepNext/>
              <w:widowControl w:val="0"/>
              <w:spacing w:before="120" w:after="120" w:line="240" w:lineRule="auto"/>
              <w:ind w:left="794" w:hanging="794"/>
              <w:jc w:val="left"/>
            </w:pPr>
            <w:r>
              <w:t>(b)</w:t>
            </w:r>
            <w:r>
              <w:tab/>
              <w:t xml:space="preserve">applications for registration, and the right to apply for registration, for any of the rights listed at (a) that are capable of being registered in any country or jurisdiction; and </w:t>
            </w:r>
          </w:p>
          <w:p w14:paraId="4B1D7E1C" w14:textId="77777777" w:rsidR="00CC7F18" w:rsidRPr="00B65D13" w:rsidRDefault="00CC7F18" w:rsidP="00CC7F18">
            <w:pPr>
              <w:keepNext/>
              <w:widowControl w:val="0"/>
              <w:spacing w:before="120" w:after="120" w:line="240" w:lineRule="auto"/>
              <w:ind w:left="794" w:hanging="794"/>
              <w:jc w:val="left"/>
            </w:pPr>
            <w:r>
              <w:t>(c)</w:t>
            </w:r>
            <w:r>
              <w:tab/>
              <w:t>all other rights having equivalent or similar effect in any country or jurisdiction;</w:t>
            </w:r>
          </w:p>
        </w:tc>
      </w:tr>
      <w:tr w:rsidR="00CC7F18" w:rsidRPr="00C356BD" w14:paraId="65F6508D" w14:textId="77777777" w:rsidTr="00076F7D">
        <w:tc>
          <w:tcPr>
            <w:tcW w:w="2122" w:type="dxa"/>
            <w:shd w:val="clear" w:color="auto" w:fill="auto"/>
          </w:tcPr>
          <w:p w14:paraId="3D060E4D" w14:textId="77777777" w:rsidR="00CC7F18" w:rsidRPr="00C356BD" w:rsidRDefault="00CC7F18" w:rsidP="00CC7F18">
            <w:pPr>
              <w:pStyle w:val="FFWDefinition"/>
              <w:keepNext/>
              <w:widowControl w:val="0"/>
              <w:spacing w:before="120" w:after="120" w:line="240" w:lineRule="auto"/>
              <w:ind w:left="0"/>
              <w:jc w:val="left"/>
              <w:rPr>
                <w:b/>
              </w:rPr>
            </w:pPr>
            <w:r>
              <w:rPr>
                <w:b/>
              </w:rPr>
              <w:t>"</w:t>
            </w:r>
            <w:r w:rsidRPr="00994574">
              <w:rPr>
                <w:b/>
              </w:rPr>
              <w:t>IT</w:t>
            </w:r>
            <w:r>
              <w:rPr>
                <w:b/>
              </w:rPr>
              <w:t>"</w:t>
            </w:r>
          </w:p>
        </w:tc>
        <w:tc>
          <w:tcPr>
            <w:tcW w:w="6662" w:type="dxa"/>
            <w:shd w:val="clear" w:color="auto" w:fill="auto"/>
          </w:tcPr>
          <w:p w14:paraId="2C5F7ACA" w14:textId="77777777" w:rsidR="00CC7F18" w:rsidRPr="00C356BD" w:rsidRDefault="00CC7F18" w:rsidP="00CC7F18">
            <w:pPr>
              <w:keepNext/>
              <w:widowControl w:val="0"/>
              <w:spacing w:before="120" w:after="120" w:line="240" w:lineRule="auto"/>
              <w:jc w:val="left"/>
            </w:pPr>
            <w:r w:rsidRPr="00994574">
              <w:t>information and communications technology;</w:t>
            </w:r>
          </w:p>
        </w:tc>
      </w:tr>
      <w:tr w:rsidR="00CC7F18" w:rsidRPr="00C356BD" w14:paraId="3C74614F" w14:textId="77777777" w:rsidTr="00076F7D">
        <w:tc>
          <w:tcPr>
            <w:tcW w:w="2122" w:type="dxa"/>
            <w:tcBorders>
              <w:bottom w:val="single" w:sz="4" w:space="0" w:color="auto"/>
            </w:tcBorders>
            <w:shd w:val="clear" w:color="auto" w:fill="auto"/>
          </w:tcPr>
          <w:p w14:paraId="357D21C4" w14:textId="77777777" w:rsidR="00CC7F18" w:rsidRDefault="00CC7F18" w:rsidP="00CC7F18">
            <w:pPr>
              <w:keepNext/>
              <w:widowControl w:val="0"/>
              <w:spacing w:before="120" w:after="120" w:line="240" w:lineRule="auto"/>
              <w:jc w:val="left"/>
              <w:rPr>
                <w:b/>
                <w:szCs w:val="20"/>
              </w:rPr>
            </w:pPr>
            <w:r>
              <w:rPr>
                <w:b/>
                <w:szCs w:val="20"/>
              </w:rPr>
              <w:t>"IT Health Check" or “ITHC”</w:t>
            </w:r>
          </w:p>
        </w:tc>
        <w:tc>
          <w:tcPr>
            <w:tcW w:w="6662" w:type="dxa"/>
            <w:tcBorders>
              <w:bottom w:val="single" w:sz="4" w:space="0" w:color="auto"/>
            </w:tcBorders>
            <w:shd w:val="clear" w:color="auto" w:fill="auto"/>
          </w:tcPr>
          <w:p w14:paraId="1C852F4D" w14:textId="77777777" w:rsidR="00CC7F18" w:rsidRPr="00994574" w:rsidRDefault="00CC7F18" w:rsidP="00CC7F18">
            <w:pPr>
              <w:keepNext/>
              <w:widowControl w:val="0"/>
              <w:spacing w:before="120" w:after="120" w:line="240" w:lineRule="auto"/>
              <w:jc w:val="left"/>
            </w:pPr>
            <w:r>
              <w:t>has the meaning given to it in Paragraph 7.1.1 in Schedule 3.6 (Security Management);</w:t>
            </w:r>
          </w:p>
        </w:tc>
      </w:tr>
      <w:tr w:rsidR="00CC7F18" w:rsidRPr="00C356BD" w14:paraId="7C282377" w14:textId="77777777" w:rsidTr="00076F7D">
        <w:tc>
          <w:tcPr>
            <w:tcW w:w="2122" w:type="dxa"/>
            <w:shd w:val="clear" w:color="auto" w:fill="auto"/>
          </w:tcPr>
          <w:p w14:paraId="57C5E05A" w14:textId="77777777" w:rsidR="00CC7F18" w:rsidRDefault="00CC7F18" w:rsidP="00CC7F18">
            <w:pPr>
              <w:keepNext/>
              <w:widowControl w:val="0"/>
              <w:spacing w:before="120" w:after="120" w:line="240" w:lineRule="auto"/>
              <w:jc w:val="left"/>
              <w:rPr>
                <w:b/>
                <w:szCs w:val="20"/>
              </w:rPr>
            </w:pPr>
            <w:r>
              <w:rPr>
                <w:b/>
                <w:szCs w:val="20"/>
              </w:rPr>
              <w:t>"</w:t>
            </w:r>
            <w:r w:rsidRPr="00994574">
              <w:rPr>
                <w:b/>
                <w:szCs w:val="20"/>
              </w:rPr>
              <w:t>Key Performance Indicator</w:t>
            </w:r>
            <w:r>
              <w:rPr>
                <w:b/>
                <w:szCs w:val="20"/>
              </w:rPr>
              <w:t>" or "KPI"</w:t>
            </w:r>
          </w:p>
        </w:tc>
        <w:tc>
          <w:tcPr>
            <w:tcW w:w="6662" w:type="dxa"/>
            <w:shd w:val="clear" w:color="auto" w:fill="auto"/>
          </w:tcPr>
          <w:p w14:paraId="5D3CAF91" w14:textId="77777777" w:rsidR="00CC7F18" w:rsidRPr="00994574" w:rsidRDefault="00CC7F18" w:rsidP="00CC7F18">
            <w:pPr>
              <w:keepNext/>
              <w:widowControl w:val="0"/>
              <w:spacing w:before="120" w:after="120" w:line="240" w:lineRule="auto"/>
              <w:jc w:val="left"/>
            </w:pPr>
            <w:r w:rsidRPr="00994574">
              <w:t xml:space="preserve">the key </w:t>
            </w:r>
            <w:r>
              <w:t>P</w:t>
            </w:r>
            <w:r w:rsidRPr="00994574">
              <w:t xml:space="preserve">erformance </w:t>
            </w:r>
            <w:r>
              <w:t>I</w:t>
            </w:r>
            <w:r w:rsidRPr="00994574">
              <w:t xml:space="preserve">ndicators </w:t>
            </w:r>
            <w:r>
              <w:t xml:space="preserve">applicable to a Call-Off Agreement </w:t>
            </w:r>
            <w:r w:rsidRPr="00994574">
              <w:t xml:space="preserve">set out in Schedule </w:t>
            </w:r>
            <w:r>
              <w:t>3</w:t>
            </w:r>
            <w:r w:rsidRPr="00994574">
              <w:t>.</w:t>
            </w:r>
            <w:r>
              <w:t>2 (Performance Management</w:t>
            </w:r>
            <w:r w:rsidRPr="00994574">
              <w:t>)</w:t>
            </w:r>
            <w:r>
              <w:t xml:space="preserve"> of the Standard Terms</w:t>
            </w:r>
            <w:r w:rsidRPr="00994574">
              <w:t>;</w:t>
            </w:r>
          </w:p>
        </w:tc>
      </w:tr>
      <w:tr w:rsidR="00CC7F18" w:rsidRPr="00C356BD" w14:paraId="3188363B" w14:textId="77777777" w:rsidTr="00076F7D">
        <w:tc>
          <w:tcPr>
            <w:tcW w:w="2122" w:type="dxa"/>
            <w:shd w:val="clear" w:color="auto" w:fill="auto"/>
          </w:tcPr>
          <w:p w14:paraId="2AE58B9C" w14:textId="77777777" w:rsidR="00CC7F18" w:rsidRPr="004B01F9" w:rsidRDefault="00CC7F18" w:rsidP="00CC7F18">
            <w:pPr>
              <w:keepNext/>
              <w:widowControl w:val="0"/>
              <w:spacing w:before="120" w:after="120" w:line="240" w:lineRule="auto"/>
              <w:jc w:val="left"/>
              <w:rPr>
                <w:b/>
                <w:szCs w:val="20"/>
              </w:rPr>
            </w:pPr>
            <w:r w:rsidRPr="004B01F9">
              <w:rPr>
                <w:b/>
                <w:szCs w:val="20"/>
              </w:rPr>
              <w:t>"Key Personnel"</w:t>
            </w:r>
          </w:p>
        </w:tc>
        <w:tc>
          <w:tcPr>
            <w:tcW w:w="6662" w:type="dxa"/>
            <w:shd w:val="clear" w:color="auto" w:fill="auto"/>
          </w:tcPr>
          <w:p w14:paraId="4329B16B" w14:textId="77777777" w:rsidR="00CC7F18" w:rsidRPr="004B01F9" w:rsidRDefault="00CC7F18" w:rsidP="00CC7F18">
            <w:pPr>
              <w:keepNext/>
              <w:widowControl w:val="0"/>
              <w:spacing w:before="120" w:after="120" w:line="240" w:lineRule="auto"/>
              <w:jc w:val="left"/>
            </w:pPr>
            <w:r w:rsidRPr="004B01F9">
              <w:t>those persons appointed by the Supplier to fulfil the Key Roles, being the persons listed in Schedule 6.6 (Key Personnel) against each Key Role as at the Framework Effective Date or as amended from time to time in accordance with Clauses 17.5 and 17.6 (Key Personnel);</w:t>
            </w:r>
          </w:p>
        </w:tc>
      </w:tr>
      <w:tr w:rsidR="00CC7F18" w:rsidRPr="00C356BD" w14:paraId="2D0D9BCC" w14:textId="77777777" w:rsidTr="00076F7D">
        <w:tc>
          <w:tcPr>
            <w:tcW w:w="2122" w:type="dxa"/>
            <w:shd w:val="clear" w:color="auto" w:fill="auto"/>
          </w:tcPr>
          <w:p w14:paraId="51953F89" w14:textId="77777777" w:rsidR="00CC7F18" w:rsidRPr="00C356BD" w:rsidDel="006E6148" w:rsidRDefault="00CC7F18" w:rsidP="00CC7F18">
            <w:pPr>
              <w:keepNext/>
              <w:widowControl w:val="0"/>
              <w:spacing w:before="120" w:after="120" w:line="240" w:lineRule="auto"/>
              <w:jc w:val="left"/>
              <w:rPr>
                <w:b/>
                <w:szCs w:val="20"/>
              </w:rPr>
            </w:pPr>
            <w:r>
              <w:rPr>
                <w:b/>
                <w:szCs w:val="20"/>
              </w:rPr>
              <w:t>"</w:t>
            </w:r>
            <w:r w:rsidRPr="00994574">
              <w:rPr>
                <w:b/>
                <w:szCs w:val="20"/>
              </w:rPr>
              <w:t>Key Roles</w:t>
            </w:r>
            <w:r>
              <w:rPr>
                <w:b/>
                <w:szCs w:val="20"/>
              </w:rPr>
              <w:t>"</w:t>
            </w:r>
          </w:p>
        </w:tc>
        <w:tc>
          <w:tcPr>
            <w:tcW w:w="6662" w:type="dxa"/>
            <w:shd w:val="clear" w:color="auto" w:fill="auto"/>
          </w:tcPr>
          <w:p w14:paraId="65B35D42" w14:textId="77777777" w:rsidR="00CC7F18" w:rsidRPr="00B65D13" w:rsidDel="006E6148" w:rsidRDefault="00CC7F18" w:rsidP="00CC7F18">
            <w:pPr>
              <w:keepNext/>
              <w:widowControl w:val="0"/>
              <w:spacing w:before="120" w:after="120" w:line="240" w:lineRule="auto"/>
              <w:jc w:val="left"/>
            </w:pPr>
            <w:r w:rsidRPr="00994574">
              <w:t xml:space="preserve">a role described as a Key Role in Schedule </w:t>
            </w:r>
            <w:r>
              <w:t>6.6</w:t>
            </w:r>
            <w:r w:rsidRPr="00994574">
              <w:t xml:space="preserve"> (Key Personnel) and any additional roles added from time to time in accordance with Clause 1</w:t>
            </w:r>
            <w:r>
              <w:t>7</w:t>
            </w:r>
            <w:r w:rsidRPr="00994574">
              <w:t>.4 (Key Personnel)</w:t>
            </w:r>
            <w:r>
              <w:t xml:space="preserve"> of the Framework Agreement</w:t>
            </w:r>
            <w:r w:rsidRPr="00994574">
              <w:t>;</w:t>
            </w:r>
          </w:p>
        </w:tc>
      </w:tr>
      <w:tr w:rsidR="00CC7F18" w:rsidRPr="00C356BD" w14:paraId="4E7EDE88" w14:textId="77777777" w:rsidTr="00076F7D">
        <w:tc>
          <w:tcPr>
            <w:tcW w:w="2122" w:type="dxa"/>
            <w:shd w:val="clear" w:color="auto" w:fill="auto"/>
          </w:tcPr>
          <w:p w14:paraId="7E1EAD62" w14:textId="77777777" w:rsidR="00CC7F18" w:rsidRPr="00C356BD" w:rsidRDefault="00CC7F18" w:rsidP="00CC7F18">
            <w:pPr>
              <w:keepNext/>
              <w:widowControl w:val="0"/>
              <w:spacing w:before="120" w:after="120" w:line="240" w:lineRule="auto"/>
              <w:jc w:val="left"/>
              <w:rPr>
                <w:b/>
                <w:szCs w:val="20"/>
              </w:rPr>
            </w:pPr>
            <w:r>
              <w:rPr>
                <w:b/>
                <w:szCs w:val="20"/>
              </w:rPr>
              <w:t>"</w:t>
            </w:r>
            <w:r w:rsidRPr="00994574">
              <w:rPr>
                <w:b/>
                <w:szCs w:val="20"/>
              </w:rPr>
              <w:t>Key Sub-contract</w:t>
            </w:r>
            <w:r>
              <w:rPr>
                <w:b/>
                <w:szCs w:val="20"/>
              </w:rPr>
              <w:t>"</w:t>
            </w:r>
          </w:p>
        </w:tc>
        <w:tc>
          <w:tcPr>
            <w:tcW w:w="6662" w:type="dxa"/>
            <w:shd w:val="clear" w:color="auto" w:fill="auto"/>
          </w:tcPr>
          <w:p w14:paraId="79EE855B" w14:textId="77777777" w:rsidR="00CC7F18" w:rsidRPr="00B65D13" w:rsidRDefault="00CC7F18" w:rsidP="00CC7F18">
            <w:pPr>
              <w:keepNext/>
              <w:widowControl w:val="0"/>
              <w:spacing w:before="120" w:after="120" w:line="240" w:lineRule="auto"/>
              <w:jc w:val="left"/>
            </w:pPr>
            <w:r w:rsidRPr="00611243">
              <w:t>each Sub-contract with a Key Sub-contractor;</w:t>
            </w:r>
          </w:p>
        </w:tc>
      </w:tr>
      <w:tr w:rsidR="00CC7F18" w:rsidRPr="00C356BD" w14:paraId="2262E8E8" w14:textId="77777777" w:rsidTr="00076F7D">
        <w:tc>
          <w:tcPr>
            <w:tcW w:w="2122" w:type="dxa"/>
            <w:tcBorders>
              <w:bottom w:val="single" w:sz="4" w:space="0" w:color="auto"/>
            </w:tcBorders>
            <w:shd w:val="clear" w:color="auto" w:fill="auto"/>
          </w:tcPr>
          <w:p w14:paraId="742BE597" w14:textId="77777777" w:rsidR="00CC7F18" w:rsidRPr="00C70FAC" w:rsidRDefault="00CC7F18" w:rsidP="00CC7F18">
            <w:pPr>
              <w:keepNext/>
              <w:widowControl w:val="0"/>
              <w:spacing w:before="120" w:after="120" w:line="240" w:lineRule="auto"/>
              <w:jc w:val="left"/>
              <w:rPr>
                <w:b/>
                <w:szCs w:val="20"/>
              </w:rPr>
            </w:pPr>
            <w:r>
              <w:rPr>
                <w:b/>
                <w:szCs w:val="20"/>
              </w:rPr>
              <w:t>"</w:t>
            </w:r>
            <w:r w:rsidRPr="00611243">
              <w:rPr>
                <w:b/>
                <w:szCs w:val="20"/>
              </w:rPr>
              <w:t>Key Sub-contractor</w:t>
            </w:r>
            <w:r>
              <w:rPr>
                <w:b/>
                <w:szCs w:val="20"/>
              </w:rPr>
              <w:t>"</w:t>
            </w:r>
          </w:p>
        </w:tc>
        <w:tc>
          <w:tcPr>
            <w:tcW w:w="6662" w:type="dxa"/>
            <w:tcBorders>
              <w:bottom w:val="single" w:sz="4" w:space="0" w:color="auto"/>
            </w:tcBorders>
            <w:shd w:val="clear" w:color="auto" w:fill="auto"/>
          </w:tcPr>
          <w:p w14:paraId="5313B80F" w14:textId="77777777" w:rsidR="00CC7F18" w:rsidRPr="004A0CCD" w:rsidRDefault="00CC7F18" w:rsidP="00CC7F18">
            <w:pPr>
              <w:pStyle w:val="FFWLevel2"/>
              <w:numPr>
                <w:ilvl w:val="0"/>
                <w:numId w:val="0"/>
              </w:numPr>
              <w:spacing w:before="120" w:after="120" w:line="240" w:lineRule="auto"/>
              <w:jc w:val="left"/>
            </w:pPr>
            <w:r w:rsidRPr="004A0CCD">
              <w:t xml:space="preserve">any Sub-contractor who is: </w:t>
            </w:r>
          </w:p>
          <w:p w14:paraId="3688E7FF" w14:textId="77777777" w:rsidR="00CC7F18" w:rsidRPr="004A0CCD" w:rsidRDefault="00CC7F18" w:rsidP="00CC7F18">
            <w:pPr>
              <w:pStyle w:val="FFWDefinitionLevel1"/>
              <w:keepNext/>
              <w:widowControl w:val="0"/>
              <w:numPr>
                <w:ilvl w:val="0"/>
                <w:numId w:val="49"/>
              </w:numPr>
              <w:spacing w:before="120" w:after="120" w:line="240" w:lineRule="auto"/>
              <w:jc w:val="left"/>
            </w:pPr>
            <w:r w:rsidRPr="004A0CCD">
              <w:t>an Analytics Sub-contractor;</w:t>
            </w:r>
          </w:p>
          <w:p w14:paraId="3D390597" w14:textId="77777777" w:rsidR="00CC7F18" w:rsidRPr="004A0CCD" w:rsidRDefault="00CC7F18" w:rsidP="00CC7F18">
            <w:pPr>
              <w:pStyle w:val="FFWDefinitionLevel1"/>
              <w:keepNext/>
              <w:widowControl w:val="0"/>
              <w:numPr>
                <w:ilvl w:val="0"/>
                <w:numId w:val="49"/>
              </w:numPr>
              <w:spacing w:before="120" w:after="120" w:line="240" w:lineRule="auto"/>
              <w:jc w:val="left"/>
            </w:pPr>
            <w:r w:rsidRPr="004A0CCD">
              <w:t xml:space="preserve">a Debtor Interaction Sub-contractor; or </w:t>
            </w:r>
          </w:p>
          <w:p w14:paraId="4F985788" w14:textId="77777777" w:rsidR="00CC7F18" w:rsidRPr="00B65D13" w:rsidRDefault="00CC7F18" w:rsidP="00CC7F18">
            <w:pPr>
              <w:pStyle w:val="FFWDefinitionLevel1"/>
              <w:keepNext/>
              <w:widowControl w:val="0"/>
              <w:numPr>
                <w:ilvl w:val="0"/>
                <w:numId w:val="49"/>
              </w:numPr>
              <w:spacing w:before="120" w:after="120" w:line="240" w:lineRule="auto"/>
              <w:jc w:val="left"/>
            </w:pPr>
            <w:r w:rsidRPr="004A0CCD">
              <w:t>an Infrastructure Sub-contractor</w:t>
            </w:r>
            <w:r>
              <w:t>;</w:t>
            </w:r>
            <w:r w:rsidRPr="00B65D13">
              <w:t xml:space="preserve"> </w:t>
            </w:r>
          </w:p>
        </w:tc>
      </w:tr>
      <w:tr w:rsidR="00CC7F18" w:rsidRPr="00C356BD" w14:paraId="78A3A551" w14:textId="77777777" w:rsidTr="00076F7D">
        <w:tc>
          <w:tcPr>
            <w:tcW w:w="2122" w:type="dxa"/>
            <w:tcBorders>
              <w:bottom w:val="single" w:sz="4" w:space="0" w:color="auto"/>
            </w:tcBorders>
            <w:shd w:val="clear" w:color="auto" w:fill="auto"/>
          </w:tcPr>
          <w:p w14:paraId="478DC05B" w14:textId="77777777" w:rsidR="00CC7F18" w:rsidRPr="00C356BD" w:rsidRDefault="00CC7F18" w:rsidP="00CC7F18">
            <w:pPr>
              <w:keepNext/>
              <w:widowControl w:val="0"/>
              <w:spacing w:before="120" w:after="120" w:line="240" w:lineRule="auto"/>
              <w:jc w:val="left"/>
              <w:rPr>
                <w:b/>
                <w:szCs w:val="20"/>
              </w:rPr>
            </w:pPr>
            <w:r>
              <w:rPr>
                <w:b/>
                <w:szCs w:val="20"/>
              </w:rPr>
              <w:lastRenderedPageBreak/>
              <w:t>"</w:t>
            </w:r>
            <w:r w:rsidRPr="00611243">
              <w:rPr>
                <w:b/>
                <w:szCs w:val="20"/>
              </w:rPr>
              <w:t>Know-How</w:t>
            </w:r>
            <w:r>
              <w:rPr>
                <w:b/>
                <w:szCs w:val="20"/>
              </w:rPr>
              <w:t>"</w:t>
            </w:r>
          </w:p>
        </w:tc>
        <w:tc>
          <w:tcPr>
            <w:tcW w:w="6662" w:type="dxa"/>
            <w:tcBorders>
              <w:bottom w:val="single" w:sz="4" w:space="0" w:color="auto"/>
            </w:tcBorders>
            <w:shd w:val="clear" w:color="auto" w:fill="auto"/>
          </w:tcPr>
          <w:p w14:paraId="2419461E" w14:textId="77777777" w:rsidR="00CC7F18" w:rsidRPr="00B65D13" w:rsidRDefault="00CC7F18" w:rsidP="00CC7F18">
            <w:pPr>
              <w:keepNext/>
              <w:widowControl w:val="0"/>
              <w:spacing w:before="120" w:after="120" w:line="240" w:lineRule="auto"/>
              <w:jc w:val="left"/>
            </w:pPr>
            <w:r w:rsidRPr="00611243">
              <w:t>all ideas, concepts, schemes, information, knowledge, techniques, methodology, and anything else in the nature of know</w:t>
            </w:r>
            <w:r>
              <w:t>-</w:t>
            </w:r>
            <w:r w:rsidRPr="00611243">
              <w:t xml:space="preserve">how relating to the </w:t>
            </w:r>
            <w:r>
              <w:t xml:space="preserve">Available </w:t>
            </w:r>
            <w:r w:rsidRPr="00611243">
              <w:t>Services but excluding know</w:t>
            </w:r>
            <w:r>
              <w:t>-</w:t>
            </w:r>
            <w:r w:rsidRPr="00611243">
              <w:t xml:space="preserve">how already in the other Party’s possession before this </w:t>
            </w:r>
            <w:r>
              <w:t xml:space="preserve">Framework </w:t>
            </w:r>
            <w:r w:rsidRPr="00611243">
              <w:t>Agreement;</w:t>
            </w:r>
          </w:p>
        </w:tc>
      </w:tr>
      <w:tr w:rsidR="00CC7F18" w:rsidRPr="00C356BD" w14:paraId="0F770ADC" w14:textId="77777777" w:rsidTr="00076F7D">
        <w:tc>
          <w:tcPr>
            <w:tcW w:w="2122" w:type="dxa"/>
            <w:shd w:val="clear" w:color="auto" w:fill="auto"/>
          </w:tcPr>
          <w:p w14:paraId="390A0C03" w14:textId="77777777" w:rsidR="00CC7F18" w:rsidRPr="00C70FAC" w:rsidRDefault="00CC7F18" w:rsidP="00CC7F18">
            <w:pPr>
              <w:keepNext/>
              <w:widowControl w:val="0"/>
              <w:spacing w:before="120" w:after="120" w:line="240" w:lineRule="auto"/>
              <w:jc w:val="left"/>
              <w:rPr>
                <w:b/>
                <w:szCs w:val="20"/>
              </w:rPr>
            </w:pPr>
            <w:r>
              <w:rPr>
                <w:b/>
                <w:szCs w:val="20"/>
              </w:rPr>
              <w:t>"</w:t>
            </w:r>
            <w:r w:rsidRPr="00611243">
              <w:rPr>
                <w:b/>
                <w:szCs w:val="20"/>
              </w:rPr>
              <w:t>KPI Failure</w:t>
            </w:r>
            <w:r>
              <w:rPr>
                <w:b/>
                <w:szCs w:val="20"/>
              </w:rPr>
              <w:t>"</w:t>
            </w:r>
          </w:p>
        </w:tc>
        <w:tc>
          <w:tcPr>
            <w:tcW w:w="6662" w:type="dxa"/>
            <w:shd w:val="clear" w:color="auto" w:fill="auto"/>
          </w:tcPr>
          <w:p w14:paraId="517BA508" w14:textId="77777777" w:rsidR="00CC7F18" w:rsidRPr="00B65D13" w:rsidRDefault="00CC7F18" w:rsidP="00CC7F18">
            <w:pPr>
              <w:keepNext/>
              <w:widowControl w:val="0"/>
              <w:spacing w:before="120" w:after="120" w:line="240" w:lineRule="auto"/>
              <w:jc w:val="left"/>
            </w:pPr>
            <w:r w:rsidRPr="00611243">
              <w:t>a failure to meet the Target Performance Level in respect of a Key Performance Indicator;</w:t>
            </w:r>
          </w:p>
        </w:tc>
      </w:tr>
      <w:tr w:rsidR="00CC7F18" w:rsidRPr="00C356BD" w14:paraId="27E48A35" w14:textId="77777777" w:rsidTr="00076F7D">
        <w:tc>
          <w:tcPr>
            <w:tcW w:w="2122" w:type="dxa"/>
            <w:shd w:val="clear" w:color="auto" w:fill="auto"/>
          </w:tcPr>
          <w:p w14:paraId="64E8636D" w14:textId="77777777" w:rsidR="00CC7F18" w:rsidRPr="00FA3B68" w:rsidRDefault="00CC7F18" w:rsidP="00CC7F18">
            <w:pPr>
              <w:keepNext/>
              <w:widowControl w:val="0"/>
              <w:spacing w:before="120" w:after="120" w:line="240" w:lineRule="auto"/>
              <w:jc w:val="left"/>
              <w:rPr>
                <w:b/>
                <w:szCs w:val="20"/>
              </w:rPr>
            </w:pPr>
            <w:r w:rsidRPr="00FA3B68">
              <w:rPr>
                <w:b/>
                <w:szCs w:val="20"/>
              </w:rPr>
              <w:t>"Law"</w:t>
            </w:r>
          </w:p>
        </w:tc>
        <w:tc>
          <w:tcPr>
            <w:tcW w:w="6662" w:type="dxa"/>
            <w:shd w:val="clear" w:color="auto" w:fill="auto"/>
          </w:tcPr>
          <w:p w14:paraId="423B2DB4" w14:textId="77777777" w:rsidR="00CC7F18" w:rsidRDefault="00CC7F18" w:rsidP="00CC7F18">
            <w:pPr>
              <w:keepNext/>
              <w:widowControl w:val="0"/>
              <w:spacing w:before="120" w:after="120" w:line="240" w:lineRule="auto"/>
              <w:jc w:val="left"/>
            </w:pPr>
            <w:r>
              <w:t>to the extent that a Party is performing (or has procured a Sub-contractor or other  third party to perform)  its obligations under this Framework Agreement and/or a Call-Off Agreement in any jurisdiction within the UK, any UK Law; and</w:t>
            </w:r>
          </w:p>
          <w:p w14:paraId="73553BD0" w14:textId="77777777" w:rsidR="00CC7F18" w:rsidRPr="00FA3B68" w:rsidRDefault="00CC7F18" w:rsidP="00CC7F18">
            <w:pPr>
              <w:keepNext/>
              <w:widowControl w:val="0"/>
              <w:spacing w:before="120" w:after="120" w:line="240" w:lineRule="auto"/>
              <w:jc w:val="left"/>
            </w:pPr>
            <w:r>
              <w:t>to the extent that a Party is performing (or has procured a Sub-contractor or other third party to perform) its obligations under this Framework Agreement and/or a Call-Off Agreement in a jurisdiction outside of the UK, any UK Law which has extraterritorial application and any law, statute, regulation, order, mandatory guidance or code of practice, judgment of a relevant court of law, or directives or requirements of any Regulatory Body with which the Supplier or any of its Sub-contractors is bound to comply;</w:t>
            </w:r>
          </w:p>
        </w:tc>
      </w:tr>
      <w:tr w:rsidR="00CC7F18" w:rsidRPr="00C356BD" w14:paraId="79C4F865" w14:textId="77777777" w:rsidTr="00076F7D">
        <w:tc>
          <w:tcPr>
            <w:tcW w:w="2122" w:type="dxa"/>
            <w:tcBorders>
              <w:bottom w:val="single" w:sz="4" w:space="0" w:color="auto"/>
            </w:tcBorders>
            <w:shd w:val="clear" w:color="auto" w:fill="auto"/>
          </w:tcPr>
          <w:p w14:paraId="0596DF9C" w14:textId="77777777" w:rsidR="00CC7F18" w:rsidRDefault="00CC7F18" w:rsidP="00CC7F18">
            <w:pPr>
              <w:keepNext/>
              <w:widowControl w:val="0"/>
              <w:spacing w:before="120" w:after="120" w:line="240" w:lineRule="auto"/>
              <w:jc w:val="left"/>
              <w:rPr>
                <w:b/>
                <w:szCs w:val="20"/>
              </w:rPr>
            </w:pPr>
            <w:r>
              <w:rPr>
                <w:b/>
                <w:szCs w:val="20"/>
              </w:rPr>
              <w:t>"LED"</w:t>
            </w:r>
          </w:p>
        </w:tc>
        <w:tc>
          <w:tcPr>
            <w:tcW w:w="6662" w:type="dxa"/>
            <w:tcBorders>
              <w:bottom w:val="single" w:sz="4" w:space="0" w:color="auto"/>
            </w:tcBorders>
            <w:shd w:val="clear" w:color="auto" w:fill="auto"/>
          </w:tcPr>
          <w:p w14:paraId="080D1AAC" w14:textId="77777777" w:rsidR="00CC7F18" w:rsidRDefault="00CC7F18" w:rsidP="00CC7F18">
            <w:pPr>
              <w:keepNext/>
              <w:widowControl w:val="0"/>
              <w:spacing w:before="120" w:after="120" w:line="240" w:lineRule="auto"/>
              <w:jc w:val="left"/>
            </w:pPr>
            <w:r>
              <w:t>the Law Enforcement Directive (Directive (EU) 2016/680);</w:t>
            </w:r>
          </w:p>
        </w:tc>
      </w:tr>
      <w:tr w:rsidR="00CC7F18" w:rsidRPr="00C356BD" w14:paraId="369C0911" w14:textId="77777777" w:rsidTr="00076F7D">
        <w:tc>
          <w:tcPr>
            <w:tcW w:w="2122" w:type="dxa"/>
            <w:tcBorders>
              <w:bottom w:val="single" w:sz="4" w:space="0" w:color="auto"/>
            </w:tcBorders>
            <w:shd w:val="clear" w:color="auto" w:fill="auto"/>
          </w:tcPr>
          <w:p w14:paraId="147A3893" w14:textId="77777777" w:rsidR="00CC7F18" w:rsidRDefault="00CC7F18" w:rsidP="00CC7F18">
            <w:pPr>
              <w:keepNext/>
              <w:widowControl w:val="0"/>
              <w:spacing w:before="120" w:after="120" w:line="240" w:lineRule="auto"/>
              <w:jc w:val="left"/>
              <w:rPr>
                <w:b/>
                <w:szCs w:val="20"/>
              </w:rPr>
            </w:pPr>
            <w:r w:rsidRPr="00FD48C2">
              <w:rPr>
                <w:b/>
              </w:rPr>
              <w:t xml:space="preserve">"Litigation </w:t>
            </w:r>
            <w:r>
              <w:rPr>
                <w:b/>
              </w:rPr>
              <w:t xml:space="preserve">and </w:t>
            </w:r>
            <w:r w:rsidRPr="00FD48C2">
              <w:rPr>
                <w:b/>
              </w:rPr>
              <w:t>Enforcement Service</w:t>
            </w:r>
            <w:r>
              <w:rPr>
                <w:b/>
              </w:rPr>
              <w:t>s”</w:t>
            </w:r>
          </w:p>
        </w:tc>
        <w:tc>
          <w:tcPr>
            <w:tcW w:w="6662" w:type="dxa"/>
            <w:tcBorders>
              <w:bottom w:val="single" w:sz="4" w:space="0" w:color="auto"/>
            </w:tcBorders>
            <w:shd w:val="clear" w:color="auto" w:fill="auto"/>
          </w:tcPr>
          <w:p w14:paraId="2FD918E0" w14:textId="77777777" w:rsidR="00CC7F18" w:rsidRDefault="00CC7F18" w:rsidP="00CC7F18">
            <w:pPr>
              <w:keepNext/>
              <w:widowControl w:val="0"/>
              <w:spacing w:before="120" w:after="120" w:line="240" w:lineRule="auto"/>
              <w:jc w:val="left"/>
            </w:pPr>
            <w:r>
              <w:t>any Available Services specified as being within the Enforcement and Litigation Service Line;</w:t>
            </w:r>
          </w:p>
        </w:tc>
      </w:tr>
      <w:tr w:rsidR="00CC7F18" w:rsidRPr="00C356BD" w14:paraId="7E088CE8" w14:textId="77777777" w:rsidTr="00076F7D">
        <w:tc>
          <w:tcPr>
            <w:tcW w:w="2122" w:type="dxa"/>
            <w:shd w:val="clear" w:color="auto" w:fill="auto"/>
          </w:tcPr>
          <w:p w14:paraId="1B1493CA" w14:textId="77777777" w:rsidR="00CC7F18" w:rsidRPr="00FD48C2" w:rsidDel="00D009DD" w:rsidRDefault="00CC7F18" w:rsidP="00CC7F18">
            <w:pPr>
              <w:keepNext/>
              <w:widowControl w:val="0"/>
              <w:spacing w:before="120" w:after="120" w:line="240" w:lineRule="auto"/>
              <w:jc w:val="left"/>
              <w:rPr>
                <w:b/>
                <w:bCs/>
                <w:szCs w:val="20"/>
              </w:rPr>
            </w:pPr>
            <w:r w:rsidRPr="00FD48C2">
              <w:rPr>
                <w:b/>
              </w:rPr>
              <w:t xml:space="preserve">"Litigation </w:t>
            </w:r>
            <w:r>
              <w:rPr>
                <w:b/>
              </w:rPr>
              <w:t xml:space="preserve">and </w:t>
            </w:r>
            <w:r w:rsidRPr="00FD48C2">
              <w:rPr>
                <w:b/>
              </w:rPr>
              <w:t>Enforcement Service Line"</w:t>
            </w:r>
          </w:p>
        </w:tc>
        <w:tc>
          <w:tcPr>
            <w:tcW w:w="6662" w:type="dxa"/>
            <w:shd w:val="clear" w:color="auto" w:fill="auto"/>
          </w:tcPr>
          <w:p w14:paraId="7F767236" w14:textId="77777777" w:rsidR="00CC7F18" w:rsidRPr="00FD48C2" w:rsidDel="00D009DD" w:rsidRDefault="00CC7F18" w:rsidP="00CC7F18">
            <w:pPr>
              <w:keepNext/>
              <w:widowControl w:val="0"/>
              <w:spacing w:before="120" w:after="120" w:line="240" w:lineRule="auto"/>
              <w:jc w:val="left"/>
              <w:rPr>
                <w:szCs w:val="20"/>
              </w:rPr>
            </w:pPr>
            <w:r w:rsidRPr="00FD48C2">
              <w:t xml:space="preserve">those Available Services having </w:t>
            </w:r>
            <w:r>
              <w:t>Unique Reference Number URN 11.0 to 15.0O</w:t>
            </w:r>
            <w:r w:rsidRPr="00FD48C2">
              <w:t xml:space="preserve"> in Schedule 3.1 (Authority Requirements);</w:t>
            </w:r>
          </w:p>
        </w:tc>
      </w:tr>
      <w:tr w:rsidR="00CC7F18" w:rsidRPr="00C356BD" w14:paraId="20417C7A" w14:textId="77777777" w:rsidTr="00076F7D">
        <w:tc>
          <w:tcPr>
            <w:tcW w:w="2122" w:type="dxa"/>
            <w:shd w:val="clear" w:color="auto" w:fill="auto"/>
          </w:tcPr>
          <w:p w14:paraId="291293E6" w14:textId="77777777" w:rsidR="00CC7F18" w:rsidRPr="0064615B" w:rsidRDefault="00CC7F18" w:rsidP="00CC7F18">
            <w:pPr>
              <w:pStyle w:val="FFWDefinition"/>
              <w:keepNext/>
              <w:widowControl w:val="0"/>
              <w:spacing w:before="120" w:after="120" w:line="240" w:lineRule="auto"/>
              <w:ind w:left="0"/>
              <w:jc w:val="left"/>
              <w:rPr>
                <w:b/>
              </w:rPr>
            </w:pPr>
            <w:r w:rsidRPr="0064615B">
              <w:rPr>
                <w:b/>
              </w:rPr>
              <w:t>"Losses"</w:t>
            </w:r>
          </w:p>
        </w:tc>
        <w:tc>
          <w:tcPr>
            <w:tcW w:w="6662" w:type="dxa"/>
            <w:shd w:val="clear" w:color="auto" w:fill="auto"/>
          </w:tcPr>
          <w:p w14:paraId="48C09C85" w14:textId="77777777" w:rsidR="00CC7F18" w:rsidRPr="0064615B" w:rsidRDefault="00CC7F18" w:rsidP="00CC7F18">
            <w:pPr>
              <w:keepNext/>
              <w:widowControl w:val="0"/>
              <w:spacing w:before="120" w:after="120" w:line="240" w:lineRule="auto"/>
              <w:jc w:val="left"/>
            </w:pPr>
            <w:r w:rsidRPr="0064615B">
              <w:t xml:space="preserve">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 but for the avoidance of doubt, the term Losses shall not at any time be deemed to </w:t>
            </w:r>
            <w:r w:rsidRPr="008F6D72">
              <w:t>include the Outstanding Balance of any Debt that has not been collected by or on behalf of the Supplier;</w:t>
            </w:r>
          </w:p>
        </w:tc>
      </w:tr>
      <w:tr w:rsidR="00CC7F18" w:rsidRPr="00C356BD" w14:paraId="254286E4" w14:textId="77777777" w:rsidTr="00076F7D">
        <w:tc>
          <w:tcPr>
            <w:tcW w:w="2122" w:type="dxa"/>
            <w:shd w:val="clear" w:color="auto" w:fill="auto"/>
          </w:tcPr>
          <w:p w14:paraId="0B5105DA" w14:textId="77777777" w:rsidR="00CC7F18" w:rsidRDefault="00CC7F18" w:rsidP="00CC7F18">
            <w:pPr>
              <w:pStyle w:val="FFWDefinition"/>
              <w:keepNext/>
              <w:widowControl w:val="0"/>
              <w:spacing w:before="120" w:after="120" w:line="240" w:lineRule="auto"/>
              <w:ind w:left="0"/>
              <w:jc w:val="left"/>
              <w:rPr>
                <w:b/>
              </w:rPr>
            </w:pPr>
            <w:r>
              <w:rPr>
                <w:b/>
              </w:rPr>
              <w:t>"Maintenance Window"</w:t>
            </w:r>
          </w:p>
        </w:tc>
        <w:tc>
          <w:tcPr>
            <w:tcW w:w="6662" w:type="dxa"/>
            <w:shd w:val="clear" w:color="auto" w:fill="auto"/>
          </w:tcPr>
          <w:p w14:paraId="3E5A3225" w14:textId="77777777" w:rsidR="00CC7F18" w:rsidRPr="00611243" w:rsidRDefault="00CC7F18" w:rsidP="00CC7F18">
            <w:pPr>
              <w:keepNext/>
              <w:widowControl w:val="0"/>
              <w:spacing w:before="120" w:after="120" w:line="240" w:lineRule="auto"/>
              <w:jc w:val="left"/>
            </w:pPr>
            <w:r>
              <w:t>has the meaning given in Annex 1 to Schedule 3.2 (Performance Management) to the Standard Terms;</w:t>
            </w:r>
          </w:p>
        </w:tc>
      </w:tr>
      <w:tr w:rsidR="00CC7F18" w:rsidRPr="00C356BD" w14:paraId="175F314D" w14:textId="77777777" w:rsidTr="00076F7D">
        <w:tc>
          <w:tcPr>
            <w:tcW w:w="2122" w:type="dxa"/>
            <w:shd w:val="clear" w:color="auto" w:fill="auto"/>
          </w:tcPr>
          <w:p w14:paraId="043D9D51" w14:textId="77777777" w:rsidR="00CC7F18" w:rsidRPr="0064615B" w:rsidRDefault="00CC7F18" w:rsidP="00CC7F18">
            <w:pPr>
              <w:pStyle w:val="FFWDefinition"/>
              <w:keepNext/>
              <w:widowControl w:val="0"/>
              <w:spacing w:before="120" w:after="120" w:line="240" w:lineRule="auto"/>
              <w:ind w:left="0"/>
              <w:jc w:val="left"/>
              <w:rPr>
                <w:b/>
              </w:rPr>
            </w:pPr>
            <w:r>
              <w:rPr>
                <w:b/>
              </w:rPr>
              <w:t>"Malicious Software"</w:t>
            </w:r>
          </w:p>
        </w:tc>
        <w:tc>
          <w:tcPr>
            <w:tcW w:w="6662" w:type="dxa"/>
            <w:shd w:val="clear" w:color="auto" w:fill="auto"/>
          </w:tcPr>
          <w:p w14:paraId="4AC8E0A7" w14:textId="77777777" w:rsidR="00CC7F18" w:rsidRPr="0064615B" w:rsidRDefault="00CC7F18" w:rsidP="00CC7F18">
            <w:pPr>
              <w:keepNext/>
              <w:widowControl w:val="0"/>
              <w:spacing w:before="120" w:after="120" w:line="240" w:lineRule="auto"/>
              <w:jc w:val="left"/>
            </w:pPr>
            <w:r w:rsidRPr="00611243">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CC7F18" w:rsidRPr="00C356BD" w14:paraId="5B1174FA" w14:textId="77777777" w:rsidTr="00076F7D">
        <w:tc>
          <w:tcPr>
            <w:tcW w:w="2122" w:type="dxa"/>
            <w:shd w:val="clear" w:color="auto" w:fill="auto"/>
          </w:tcPr>
          <w:p w14:paraId="39F30727" w14:textId="77777777" w:rsidR="00CC7F18" w:rsidRPr="00B72B6E" w:rsidRDefault="00CC7F18" w:rsidP="00CC7F18">
            <w:pPr>
              <w:keepNext/>
              <w:widowControl w:val="0"/>
              <w:spacing w:before="120" w:after="120" w:line="240" w:lineRule="auto"/>
              <w:jc w:val="left"/>
              <w:rPr>
                <w:b/>
                <w:szCs w:val="20"/>
              </w:rPr>
            </w:pPr>
            <w:r>
              <w:rPr>
                <w:b/>
                <w:szCs w:val="20"/>
              </w:rPr>
              <w:t>"Management Charge</w:t>
            </w:r>
            <w:r w:rsidRPr="00B72B6E">
              <w:rPr>
                <w:b/>
                <w:szCs w:val="20"/>
              </w:rPr>
              <w:t>"</w:t>
            </w:r>
          </w:p>
        </w:tc>
        <w:tc>
          <w:tcPr>
            <w:tcW w:w="6662" w:type="dxa"/>
            <w:shd w:val="clear" w:color="auto" w:fill="auto"/>
          </w:tcPr>
          <w:p w14:paraId="3B663524" w14:textId="77777777" w:rsidR="00CC7F18" w:rsidRPr="00B72B6E" w:rsidRDefault="00CC7F18" w:rsidP="00CC7F18">
            <w:pPr>
              <w:keepNext/>
              <w:widowControl w:val="0"/>
              <w:spacing w:before="120" w:after="120" w:line="240" w:lineRule="auto"/>
              <w:jc w:val="left"/>
            </w:pPr>
            <w:r>
              <w:t xml:space="preserve">has the meaning given to it in Clause 8.1 </w:t>
            </w:r>
            <w:r w:rsidRPr="00B72B6E">
              <w:t>(</w:t>
            </w:r>
            <w:r>
              <w:t>Management Charge)</w:t>
            </w:r>
            <w:r w:rsidRPr="00B72B6E">
              <w:t>;</w:t>
            </w:r>
          </w:p>
        </w:tc>
      </w:tr>
      <w:tr w:rsidR="00CC7F18" w:rsidRPr="00C356BD" w14:paraId="5A9F9596" w14:textId="77777777" w:rsidTr="00076F7D">
        <w:tc>
          <w:tcPr>
            <w:tcW w:w="2122" w:type="dxa"/>
            <w:shd w:val="clear" w:color="auto" w:fill="auto"/>
          </w:tcPr>
          <w:p w14:paraId="47C17EED" w14:textId="77777777" w:rsidR="00CC7F18" w:rsidRPr="0064615B" w:rsidRDefault="00CC7F18" w:rsidP="00CC7F18">
            <w:pPr>
              <w:keepNext/>
              <w:widowControl w:val="0"/>
              <w:spacing w:before="120" w:after="120" w:line="240" w:lineRule="auto"/>
              <w:jc w:val="left"/>
              <w:rPr>
                <w:b/>
              </w:rPr>
            </w:pPr>
            <w:r>
              <w:rPr>
                <w:b/>
              </w:rPr>
              <w:t>"Management Information" or “MI”</w:t>
            </w:r>
          </w:p>
        </w:tc>
        <w:tc>
          <w:tcPr>
            <w:tcW w:w="6662" w:type="dxa"/>
            <w:shd w:val="clear" w:color="auto" w:fill="auto"/>
          </w:tcPr>
          <w:p w14:paraId="652F1759" w14:textId="77777777" w:rsidR="00CC7F18" w:rsidRPr="0064615B" w:rsidRDefault="00CC7F18" w:rsidP="00CC7F18">
            <w:pPr>
              <w:pStyle w:val="FFWLevel4"/>
              <w:keepNext/>
              <w:widowControl w:val="0"/>
              <w:numPr>
                <w:ilvl w:val="0"/>
                <w:numId w:val="0"/>
              </w:numPr>
              <w:spacing w:before="120" w:after="120" w:line="240" w:lineRule="auto"/>
              <w:jc w:val="left"/>
            </w:pPr>
            <w:r>
              <w:t>the management information specified in Framework Schedule 3.4 (Management Charges and Information);</w:t>
            </w:r>
          </w:p>
        </w:tc>
      </w:tr>
      <w:tr w:rsidR="00CC7F18" w:rsidRPr="00C356BD" w14:paraId="4FB8DFA5" w14:textId="77777777" w:rsidTr="00076F7D">
        <w:tc>
          <w:tcPr>
            <w:tcW w:w="2122" w:type="dxa"/>
            <w:shd w:val="clear" w:color="auto" w:fill="auto"/>
          </w:tcPr>
          <w:p w14:paraId="373A76AE" w14:textId="77777777" w:rsidR="00CC7F18" w:rsidRPr="0064615B" w:rsidRDefault="00CC7F18" w:rsidP="00CC7F18">
            <w:pPr>
              <w:keepNext/>
              <w:widowControl w:val="0"/>
              <w:spacing w:before="120" w:after="120" w:line="240" w:lineRule="auto"/>
              <w:jc w:val="left"/>
              <w:rPr>
                <w:b/>
              </w:rPr>
            </w:pPr>
            <w:r>
              <w:rPr>
                <w:b/>
              </w:rPr>
              <w:lastRenderedPageBreak/>
              <w:t>“Marketing Contact”</w:t>
            </w:r>
          </w:p>
        </w:tc>
        <w:tc>
          <w:tcPr>
            <w:tcW w:w="6662" w:type="dxa"/>
            <w:shd w:val="clear" w:color="auto" w:fill="auto"/>
          </w:tcPr>
          <w:p w14:paraId="58E7CD39" w14:textId="77777777" w:rsidR="00CC7F18" w:rsidRPr="0061137D" w:rsidRDefault="00CC7F18" w:rsidP="00CC7F18">
            <w:pPr>
              <w:pStyle w:val="FFWLevel4"/>
              <w:keepNext/>
              <w:widowControl w:val="0"/>
              <w:numPr>
                <w:ilvl w:val="0"/>
                <w:numId w:val="0"/>
              </w:numPr>
              <w:spacing w:before="120" w:after="120" w:line="240" w:lineRule="auto"/>
              <w:jc w:val="left"/>
              <w:rPr>
                <w:b/>
              </w:rPr>
            </w:pPr>
            <w:r>
              <w:t>shall be the person notified to the Framework Authority by the Supplier within five (5) Working Days of the Framework Effective Date if not previously notified;</w:t>
            </w:r>
          </w:p>
        </w:tc>
      </w:tr>
      <w:tr w:rsidR="00CC7F18" w:rsidRPr="00C356BD" w14:paraId="589BB503" w14:textId="77777777" w:rsidTr="00076F7D">
        <w:tc>
          <w:tcPr>
            <w:tcW w:w="2122" w:type="dxa"/>
            <w:shd w:val="clear" w:color="auto" w:fill="auto"/>
          </w:tcPr>
          <w:p w14:paraId="026891EA" w14:textId="77777777" w:rsidR="00CC7F18" w:rsidRPr="0064615B" w:rsidRDefault="00CC7F18" w:rsidP="00CC7F18">
            <w:pPr>
              <w:keepNext/>
              <w:widowControl w:val="0"/>
              <w:spacing w:before="120" w:after="120" w:line="240" w:lineRule="auto"/>
              <w:jc w:val="left"/>
              <w:rPr>
                <w:b/>
              </w:rPr>
            </w:pPr>
            <w:r w:rsidRPr="0065603F">
              <w:rPr>
                <w:b/>
              </w:rPr>
              <w:t>"</w:t>
            </w:r>
            <w:r>
              <w:rPr>
                <w:b/>
              </w:rPr>
              <w:t>Material</w:t>
            </w:r>
            <w:r w:rsidRPr="0065603F">
              <w:rPr>
                <w:b/>
              </w:rPr>
              <w:t xml:space="preserve"> Performance Failure"</w:t>
            </w:r>
          </w:p>
        </w:tc>
        <w:tc>
          <w:tcPr>
            <w:tcW w:w="6662" w:type="dxa"/>
            <w:shd w:val="clear" w:color="auto" w:fill="auto"/>
          </w:tcPr>
          <w:p w14:paraId="00B270BD" w14:textId="77777777" w:rsidR="00CC7F18" w:rsidRPr="0064615B" w:rsidRDefault="00CC7F18" w:rsidP="00CC7F18">
            <w:pPr>
              <w:pStyle w:val="FFWLevel4"/>
              <w:keepNext/>
              <w:widowControl w:val="0"/>
              <w:numPr>
                <w:ilvl w:val="0"/>
                <w:numId w:val="0"/>
              </w:numPr>
              <w:spacing w:before="120" w:after="120" w:line="240" w:lineRule="auto"/>
              <w:jc w:val="left"/>
            </w:pPr>
            <w:r w:rsidRPr="00E9246A">
              <w:rPr>
                <w:szCs w:val="20"/>
              </w:rPr>
              <w:t>shall be as set out against the relevant KPI in Table 1 of Annex 1 of Schedule 3.3 (Performance Levels);</w:t>
            </w:r>
          </w:p>
        </w:tc>
      </w:tr>
      <w:tr w:rsidR="00CC7F18" w:rsidRPr="00C356BD" w14:paraId="7EB7AEDE" w14:textId="77777777" w:rsidTr="00076F7D">
        <w:tc>
          <w:tcPr>
            <w:tcW w:w="2122" w:type="dxa"/>
            <w:tcBorders>
              <w:bottom w:val="single" w:sz="4" w:space="0" w:color="auto"/>
            </w:tcBorders>
            <w:shd w:val="clear" w:color="auto" w:fill="auto"/>
          </w:tcPr>
          <w:p w14:paraId="687C2752" w14:textId="77777777" w:rsidR="00CC7F18" w:rsidRPr="0064615B" w:rsidRDefault="00CC7F18" w:rsidP="00CC7F18">
            <w:pPr>
              <w:keepNext/>
              <w:widowControl w:val="0"/>
              <w:spacing w:before="120" w:after="120" w:line="240" w:lineRule="auto"/>
              <w:jc w:val="left"/>
              <w:rPr>
                <w:b/>
                <w:szCs w:val="20"/>
              </w:rPr>
            </w:pPr>
            <w:r w:rsidRPr="0064615B">
              <w:rPr>
                <w:b/>
              </w:rPr>
              <w:t>"Material Test Issue"</w:t>
            </w:r>
          </w:p>
        </w:tc>
        <w:tc>
          <w:tcPr>
            <w:tcW w:w="6662" w:type="dxa"/>
            <w:tcBorders>
              <w:bottom w:val="single" w:sz="4" w:space="0" w:color="auto"/>
            </w:tcBorders>
            <w:shd w:val="clear" w:color="auto" w:fill="auto"/>
          </w:tcPr>
          <w:p w14:paraId="7DFD6FD1" w14:textId="77777777" w:rsidR="00CC7F18" w:rsidRPr="0064615B" w:rsidRDefault="00CC7F18" w:rsidP="00CC7F18">
            <w:pPr>
              <w:keepNext/>
              <w:widowControl w:val="0"/>
              <w:spacing w:before="120" w:after="120" w:line="240" w:lineRule="auto"/>
              <w:jc w:val="left"/>
            </w:pPr>
            <w:r w:rsidRPr="0064615B">
              <w:t>a Test Issue of Severity Level 1 or Severity Level 2;</w:t>
            </w:r>
          </w:p>
        </w:tc>
      </w:tr>
      <w:tr w:rsidR="00CC7F18" w:rsidRPr="00C356BD" w14:paraId="0A02415F" w14:textId="77777777" w:rsidTr="00076F7D">
        <w:tc>
          <w:tcPr>
            <w:tcW w:w="2122" w:type="dxa"/>
            <w:tcBorders>
              <w:bottom w:val="single" w:sz="4" w:space="0" w:color="auto"/>
            </w:tcBorders>
            <w:shd w:val="clear" w:color="auto" w:fill="auto"/>
          </w:tcPr>
          <w:p w14:paraId="67BC63EC" w14:textId="77777777" w:rsidR="00CC7F18" w:rsidRPr="0064615B" w:rsidRDefault="00CC7F18" w:rsidP="00CC7F18">
            <w:pPr>
              <w:keepNext/>
              <w:widowControl w:val="0"/>
              <w:spacing w:before="120" w:after="120" w:line="240" w:lineRule="auto"/>
              <w:jc w:val="left"/>
              <w:rPr>
                <w:b/>
                <w:szCs w:val="20"/>
              </w:rPr>
            </w:pPr>
            <w:r w:rsidRPr="0065603F">
              <w:rPr>
                <w:b/>
                <w:szCs w:val="20"/>
              </w:rPr>
              <w:t>"Measurement Period"</w:t>
            </w:r>
          </w:p>
        </w:tc>
        <w:tc>
          <w:tcPr>
            <w:tcW w:w="6662" w:type="dxa"/>
            <w:tcBorders>
              <w:bottom w:val="single" w:sz="4" w:space="0" w:color="auto"/>
            </w:tcBorders>
            <w:shd w:val="clear" w:color="auto" w:fill="auto"/>
          </w:tcPr>
          <w:p w14:paraId="41523684" w14:textId="77777777" w:rsidR="00CC7F18" w:rsidRPr="0061742A" w:rsidRDefault="00CC7F18" w:rsidP="00CC7F18">
            <w:pPr>
              <w:keepNext/>
              <w:widowControl w:val="0"/>
              <w:spacing w:before="120" w:after="120" w:line="240" w:lineRule="auto"/>
              <w:jc w:val="left"/>
            </w:pPr>
            <w:r w:rsidRPr="0061742A">
              <w:t xml:space="preserve">in relation to a Key Performance Indicator or Subsidiary Performance Indicator, the period over which the Supplier’s performance is measured (for example, a Service Period if measured monthly or a 12 month period if measured annually) as set out against the relevant </w:t>
            </w:r>
            <w:r>
              <w:t>K</w:t>
            </w:r>
            <w:r w:rsidRPr="0061742A">
              <w:t>PI in Table 1 of Annex 1 and Table 2 of A</w:t>
            </w:r>
            <w:r>
              <w:t>nnex 2 of Schedule 3.2 (Performance Management) of the Standard Terms</w:t>
            </w:r>
            <w:r w:rsidRPr="0061742A">
              <w:t>;</w:t>
            </w:r>
          </w:p>
        </w:tc>
      </w:tr>
      <w:tr w:rsidR="00CC7F18" w:rsidRPr="00C356BD" w14:paraId="27A2A6D3" w14:textId="77777777" w:rsidTr="00076F7D">
        <w:tc>
          <w:tcPr>
            <w:tcW w:w="2122" w:type="dxa"/>
            <w:shd w:val="clear" w:color="auto" w:fill="auto"/>
          </w:tcPr>
          <w:p w14:paraId="13927DB5" w14:textId="77777777" w:rsidR="00CC7F18" w:rsidRDefault="00CC7F18" w:rsidP="00CC7F18">
            <w:pPr>
              <w:keepNext/>
              <w:widowControl w:val="0"/>
              <w:spacing w:before="120" w:after="120" w:line="240" w:lineRule="auto"/>
              <w:jc w:val="left"/>
              <w:rPr>
                <w:b/>
              </w:rPr>
            </w:pPr>
            <w:r>
              <w:rPr>
                <w:b/>
              </w:rPr>
              <w:t>“MI Failure”</w:t>
            </w:r>
          </w:p>
        </w:tc>
        <w:tc>
          <w:tcPr>
            <w:tcW w:w="6662" w:type="dxa"/>
            <w:shd w:val="clear" w:color="auto" w:fill="auto"/>
          </w:tcPr>
          <w:p w14:paraId="75ED31F6" w14:textId="77777777" w:rsidR="00CC7F18" w:rsidRDefault="00CC7F18" w:rsidP="00CC7F18">
            <w:pPr>
              <w:keepNext/>
              <w:widowControl w:val="0"/>
              <w:spacing w:before="120" w:after="120" w:line="240" w:lineRule="auto"/>
              <w:jc w:val="left"/>
            </w:pPr>
            <w:r>
              <w:t>means when an MI report: a) contains any material errors or material omissions or a missing mandatory field; or b) is submitted using an incorrect MI Reporting Template; or c) is not submitted by the reporting date (including where a declaration of no business should have been filed);</w:t>
            </w:r>
          </w:p>
        </w:tc>
      </w:tr>
      <w:tr w:rsidR="00CC7F18" w:rsidRPr="00C356BD" w14:paraId="69516034" w14:textId="77777777" w:rsidTr="00076F7D">
        <w:tc>
          <w:tcPr>
            <w:tcW w:w="2122" w:type="dxa"/>
            <w:shd w:val="clear" w:color="auto" w:fill="auto"/>
          </w:tcPr>
          <w:p w14:paraId="25E6BB41" w14:textId="77777777" w:rsidR="00CC7F18" w:rsidRDefault="00CC7F18" w:rsidP="00CC7F18">
            <w:pPr>
              <w:keepNext/>
              <w:widowControl w:val="0"/>
              <w:spacing w:before="120" w:after="120" w:line="240" w:lineRule="auto"/>
              <w:jc w:val="left"/>
              <w:rPr>
                <w:b/>
              </w:rPr>
            </w:pPr>
            <w:r>
              <w:rPr>
                <w:b/>
              </w:rPr>
              <w:t>“MI Report”</w:t>
            </w:r>
          </w:p>
        </w:tc>
        <w:tc>
          <w:tcPr>
            <w:tcW w:w="6662" w:type="dxa"/>
            <w:shd w:val="clear" w:color="auto" w:fill="auto"/>
          </w:tcPr>
          <w:p w14:paraId="1FAA74D9" w14:textId="77777777" w:rsidR="00CC7F18" w:rsidRPr="00ED76DA" w:rsidRDefault="00CC7F18" w:rsidP="00CC7F18">
            <w:pPr>
              <w:keepNext/>
              <w:widowControl w:val="0"/>
              <w:spacing w:before="120" w:after="120" w:line="240" w:lineRule="auto"/>
              <w:jc w:val="left"/>
            </w:pPr>
            <w:r>
              <w:t>means a report containing Management Information submitted to the Framework Authority in accordance with Schedule 3.4 (Management Charges and Information);</w:t>
            </w:r>
          </w:p>
        </w:tc>
      </w:tr>
      <w:tr w:rsidR="00CC7F18" w:rsidRPr="00C356BD" w14:paraId="697F0BC2" w14:textId="77777777" w:rsidTr="00076F7D">
        <w:tc>
          <w:tcPr>
            <w:tcW w:w="2122" w:type="dxa"/>
            <w:shd w:val="clear" w:color="auto" w:fill="auto"/>
          </w:tcPr>
          <w:p w14:paraId="71E48DA5" w14:textId="77777777" w:rsidR="00CC7F18" w:rsidRDefault="00CC7F18" w:rsidP="00CC7F18">
            <w:pPr>
              <w:keepNext/>
              <w:widowControl w:val="0"/>
              <w:spacing w:before="120" w:after="120" w:line="240" w:lineRule="auto"/>
              <w:jc w:val="left"/>
              <w:rPr>
                <w:b/>
              </w:rPr>
            </w:pPr>
            <w:r>
              <w:rPr>
                <w:b/>
              </w:rPr>
              <w:t>“MI Reporting Template”</w:t>
            </w:r>
          </w:p>
        </w:tc>
        <w:tc>
          <w:tcPr>
            <w:tcW w:w="6662" w:type="dxa"/>
            <w:shd w:val="clear" w:color="auto" w:fill="auto"/>
          </w:tcPr>
          <w:p w14:paraId="681ADC37" w14:textId="77777777" w:rsidR="00CC7F18" w:rsidRDefault="00CC7F18" w:rsidP="00CC7F18">
            <w:pPr>
              <w:keepNext/>
              <w:widowControl w:val="0"/>
              <w:spacing w:before="120" w:after="120" w:line="240" w:lineRule="auto"/>
              <w:jc w:val="left"/>
            </w:pPr>
            <w:r>
              <w:t>means the form of report set out in the Annex to Schedule 3.4 (Management Charges and Information) setting out the information the Supplier is required to supply to the Framework Authority</w:t>
            </w:r>
          </w:p>
        </w:tc>
      </w:tr>
      <w:tr w:rsidR="00CC7F18" w:rsidRPr="00C356BD" w14:paraId="7C539431" w14:textId="77777777" w:rsidTr="00076F7D">
        <w:tc>
          <w:tcPr>
            <w:tcW w:w="2122" w:type="dxa"/>
            <w:shd w:val="clear" w:color="auto" w:fill="auto"/>
          </w:tcPr>
          <w:p w14:paraId="49F31341" w14:textId="77777777" w:rsidR="00CC7F18" w:rsidRPr="007A613F" w:rsidRDefault="00CC7F18" w:rsidP="00CC7F18">
            <w:pPr>
              <w:keepNext/>
              <w:widowControl w:val="0"/>
              <w:spacing w:before="120" w:after="120" w:line="240" w:lineRule="auto"/>
              <w:jc w:val="left"/>
              <w:rPr>
                <w:b/>
                <w:szCs w:val="20"/>
              </w:rPr>
            </w:pPr>
            <w:r>
              <w:rPr>
                <w:b/>
                <w:szCs w:val="20"/>
              </w:rPr>
              <w:t>"</w:t>
            </w:r>
            <w:r w:rsidRPr="00CF33E6">
              <w:rPr>
                <w:b/>
                <w:szCs w:val="20"/>
              </w:rPr>
              <w:t>Milestone</w:t>
            </w:r>
            <w:r>
              <w:rPr>
                <w:b/>
                <w:szCs w:val="20"/>
              </w:rPr>
              <w:t>"</w:t>
            </w:r>
          </w:p>
        </w:tc>
        <w:tc>
          <w:tcPr>
            <w:tcW w:w="6662" w:type="dxa"/>
            <w:shd w:val="clear" w:color="auto" w:fill="auto"/>
          </w:tcPr>
          <w:p w14:paraId="0D366F2C" w14:textId="77777777" w:rsidR="00CC7F18" w:rsidRPr="00B65D13" w:rsidRDefault="00CC7F18" w:rsidP="00CC7F18">
            <w:pPr>
              <w:keepNext/>
              <w:widowControl w:val="0"/>
              <w:spacing w:before="120" w:after="120" w:line="240" w:lineRule="auto"/>
              <w:jc w:val="left"/>
            </w:pPr>
            <w:r w:rsidRPr="00CF33E6">
              <w:t xml:space="preserve">an event or task </w:t>
            </w:r>
            <w:r>
              <w:t>which is identified as a 'Milestone'</w:t>
            </w:r>
            <w:r w:rsidRPr="00CF33E6">
              <w:t xml:space="preserve"> in the Implementation Plan;</w:t>
            </w:r>
          </w:p>
        </w:tc>
      </w:tr>
      <w:tr w:rsidR="00CC7F18" w:rsidRPr="00C356BD" w14:paraId="770977FE" w14:textId="77777777" w:rsidTr="00076F7D">
        <w:tc>
          <w:tcPr>
            <w:tcW w:w="2122" w:type="dxa"/>
            <w:tcBorders>
              <w:bottom w:val="single" w:sz="4" w:space="0" w:color="auto"/>
            </w:tcBorders>
            <w:shd w:val="clear" w:color="auto" w:fill="auto"/>
          </w:tcPr>
          <w:p w14:paraId="2D691842" w14:textId="77777777" w:rsidR="00CC7F18" w:rsidRPr="00C356BD" w:rsidRDefault="00CC7F18" w:rsidP="00CC7F18">
            <w:pPr>
              <w:keepNext/>
              <w:widowControl w:val="0"/>
              <w:spacing w:before="120" w:after="120" w:line="240" w:lineRule="auto"/>
              <w:jc w:val="left"/>
              <w:rPr>
                <w:b/>
                <w:szCs w:val="20"/>
              </w:rPr>
            </w:pPr>
            <w:r>
              <w:rPr>
                <w:b/>
                <w:szCs w:val="20"/>
              </w:rPr>
              <w:t>"</w:t>
            </w:r>
            <w:r w:rsidRPr="002D4741">
              <w:rPr>
                <w:b/>
                <w:szCs w:val="20"/>
              </w:rPr>
              <w:t>Milestone Date</w:t>
            </w:r>
            <w:r>
              <w:rPr>
                <w:b/>
                <w:szCs w:val="20"/>
              </w:rPr>
              <w:t>"</w:t>
            </w:r>
          </w:p>
        </w:tc>
        <w:tc>
          <w:tcPr>
            <w:tcW w:w="6662" w:type="dxa"/>
            <w:tcBorders>
              <w:bottom w:val="single" w:sz="4" w:space="0" w:color="auto"/>
            </w:tcBorders>
            <w:shd w:val="clear" w:color="auto" w:fill="auto"/>
          </w:tcPr>
          <w:p w14:paraId="33D46A94" w14:textId="77777777" w:rsidR="00CC7F18" w:rsidRPr="00B65D13" w:rsidRDefault="00CC7F18" w:rsidP="00CC7F18">
            <w:pPr>
              <w:keepNext/>
              <w:widowControl w:val="0"/>
              <w:spacing w:before="120" w:after="120" w:line="240" w:lineRule="auto"/>
              <w:jc w:val="left"/>
            </w:pPr>
            <w:r w:rsidRPr="002D4741">
              <w:t>the target date set out against the relevant Milestone in the Implementation Plan by which the Milestone must be Achieved;</w:t>
            </w:r>
          </w:p>
        </w:tc>
      </w:tr>
      <w:tr w:rsidR="00CC7F18" w:rsidRPr="00C356BD" w14:paraId="449443D9" w14:textId="77777777" w:rsidTr="00076F7D">
        <w:tc>
          <w:tcPr>
            <w:tcW w:w="2122" w:type="dxa"/>
            <w:tcBorders>
              <w:bottom w:val="single" w:sz="4" w:space="0" w:color="auto"/>
            </w:tcBorders>
            <w:shd w:val="clear" w:color="auto" w:fill="auto"/>
          </w:tcPr>
          <w:p w14:paraId="414D4F5F" w14:textId="77777777" w:rsidR="00CC7F18" w:rsidRPr="00C6456F" w:rsidRDefault="00CC7F18" w:rsidP="00CC7F18">
            <w:pPr>
              <w:keepNext/>
              <w:widowControl w:val="0"/>
              <w:spacing w:before="120" w:after="120" w:line="240" w:lineRule="auto"/>
              <w:jc w:val="left"/>
              <w:rPr>
                <w:b/>
                <w:szCs w:val="20"/>
              </w:rPr>
            </w:pPr>
            <w:r w:rsidRPr="00C6456F">
              <w:rPr>
                <w:b/>
                <w:szCs w:val="20"/>
              </w:rPr>
              <w:t>"month"</w:t>
            </w:r>
          </w:p>
        </w:tc>
        <w:tc>
          <w:tcPr>
            <w:tcW w:w="6662" w:type="dxa"/>
            <w:tcBorders>
              <w:bottom w:val="single" w:sz="4" w:space="0" w:color="auto"/>
            </w:tcBorders>
            <w:shd w:val="clear" w:color="auto" w:fill="auto"/>
          </w:tcPr>
          <w:p w14:paraId="4DEAD257" w14:textId="77777777" w:rsidR="00CC7F18" w:rsidRPr="00C6456F" w:rsidRDefault="00CC7F18" w:rsidP="00CC7F18">
            <w:pPr>
              <w:keepNext/>
              <w:widowControl w:val="0"/>
              <w:spacing w:before="120" w:after="120" w:line="240" w:lineRule="auto"/>
              <w:jc w:val="left"/>
            </w:pPr>
            <w:r w:rsidRPr="00C6456F">
              <w:t>a calendar month and "</w:t>
            </w:r>
            <w:r w:rsidRPr="00DD5508">
              <w:rPr>
                <w:b/>
              </w:rPr>
              <w:t>monthly</w:t>
            </w:r>
            <w:r w:rsidRPr="00C6456F">
              <w:t>" shall be interpreted accordingly;</w:t>
            </w:r>
          </w:p>
        </w:tc>
      </w:tr>
      <w:tr w:rsidR="00CC7F18" w:rsidRPr="00C356BD" w14:paraId="17AADB75" w14:textId="77777777" w:rsidTr="00076F7D">
        <w:tc>
          <w:tcPr>
            <w:tcW w:w="2122" w:type="dxa"/>
            <w:shd w:val="clear" w:color="auto" w:fill="auto"/>
          </w:tcPr>
          <w:p w14:paraId="06FBB96C" w14:textId="77777777" w:rsidR="00CC7F18" w:rsidRDefault="00CC7F18" w:rsidP="00CC7F18">
            <w:pPr>
              <w:keepNext/>
              <w:widowControl w:val="0"/>
              <w:spacing w:before="120" w:after="120" w:line="240" w:lineRule="auto"/>
              <w:jc w:val="left"/>
              <w:rPr>
                <w:b/>
                <w:szCs w:val="20"/>
              </w:rPr>
            </w:pPr>
            <w:r>
              <w:rPr>
                <w:b/>
                <w:szCs w:val="20"/>
              </w:rPr>
              <w:t>"</w:t>
            </w:r>
            <w:r w:rsidRPr="00017265">
              <w:rPr>
                <w:b/>
                <w:szCs w:val="20"/>
              </w:rPr>
              <w:t>Notifiable Default</w:t>
            </w:r>
            <w:r>
              <w:rPr>
                <w:b/>
                <w:szCs w:val="20"/>
              </w:rPr>
              <w:t>"</w:t>
            </w:r>
          </w:p>
        </w:tc>
        <w:tc>
          <w:tcPr>
            <w:tcW w:w="6662" w:type="dxa"/>
            <w:shd w:val="clear" w:color="auto" w:fill="auto"/>
          </w:tcPr>
          <w:p w14:paraId="020512B2" w14:textId="77777777" w:rsidR="00CC7F18" w:rsidRPr="00017265" w:rsidRDefault="00CC7F18" w:rsidP="00CC7F18">
            <w:pPr>
              <w:keepNext/>
              <w:widowControl w:val="0"/>
              <w:spacing w:before="120" w:after="120" w:line="240" w:lineRule="auto"/>
              <w:jc w:val="left"/>
            </w:pPr>
            <w:r w:rsidRPr="00017265">
              <w:t xml:space="preserve">shall have the meaning given in Clause </w:t>
            </w:r>
            <w:r>
              <w:t xml:space="preserve">10.1 </w:t>
            </w:r>
            <w:r w:rsidRPr="00017265">
              <w:t>(</w:t>
            </w:r>
            <w:r>
              <w:t>Obligation to Notify</w:t>
            </w:r>
            <w:r w:rsidRPr="00017265">
              <w:t>);</w:t>
            </w:r>
          </w:p>
        </w:tc>
      </w:tr>
      <w:tr w:rsidR="00CC7F18" w:rsidRPr="00C356BD" w14:paraId="7C20FEDB" w14:textId="77777777" w:rsidTr="00076F7D">
        <w:tc>
          <w:tcPr>
            <w:tcW w:w="2122" w:type="dxa"/>
            <w:shd w:val="clear" w:color="auto" w:fill="auto"/>
          </w:tcPr>
          <w:p w14:paraId="10B1D21A" w14:textId="77777777" w:rsidR="00CC7F18" w:rsidRDefault="00CC7F18" w:rsidP="00CC7F18">
            <w:pPr>
              <w:keepNext/>
              <w:widowControl w:val="0"/>
              <w:spacing w:before="120" w:after="120" w:line="240" w:lineRule="auto"/>
              <w:jc w:val="left"/>
              <w:rPr>
                <w:b/>
                <w:szCs w:val="20"/>
              </w:rPr>
            </w:pPr>
            <w:r>
              <w:rPr>
                <w:b/>
              </w:rPr>
              <w:t>"</w:t>
            </w:r>
            <w:r w:rsidRPr="004A0CCD">
              <w:rPr>
                <w:b/>
              </w:rPr>
              <w:t>Notified Analytics Sub-contractor</w:t>
            </w:r>
            <w:r>
              <w:rPr>
                <w:b/>
              </w:rPr>
              <w:t>"</w:t>
            </w:r>
          </w:p>
        </w:tc>
        <w:tc>
          <w:tcPr>
            <w:tcW w:w="6662" w:type="dxa"/>
            <w:shd w:val="clear" w:color="auto" w:fill="auto"/>
          </w:tcPr>
          <w:p w14:paraId="10D5FB93" w14:textId="77777777" w:rsidR="00CC7F18" w:rsidRPr="00017265" w:rsidRDefault="00CC7F18" w:rsidP="00CC7F18">
            <w:pPr>
              <w:keepNext/>
              <w:widowControl w:val="0"/>
              <w:spacing w:before="120" w:after="120" w:line="240" w:lineRule="auto"/>
              <w:jc w:val="left"/>
            </w:pPr>
            <w:r w:rsidRPr="004A0CCD">
              <w:t xml:space="preserve">is any Sub-contractor which is identified in Paragraph </w:t>
            </w:r>
            <w:r w:rsidR="00A230A1">
              <w:t xml:space="preserve">5 </w:t>
            </w:r>
            <w:r w:rsidRPr="004A0CCD">
              <w:t>(Notified Analytics Sub-contractors) of Schedule 4.3 (Notified Key Sub-contractors);</w:t>
            </w:r>
          </w:p>
        </w:tc>
      </w:tr>
      <w:tr w:rsidR="00CC7F18" w:rsidRPr="00C356BD" w14:paraId="657A0D82" w14:textId="77777777" w:rsidTr="00076F7D">
        <w:tc>
          <w:tcPr>
            <w:tcW w:w="2122" w:type="dxa"/>
            <w:shd w:val="clear" w:color="auto" w:fill="auto"/>
          </w:tcPr>
          <w:p w14:paraId="18DE0A34" w14:textId="77777777" w:rsidR="00CC7F18" w:rsidRPr="004A0CCD" w:rsidRDefault="00CC7F18" w:rsidP="00CC7F18">
            <w:pPr>
              <w:keepNext/>
              <w:widowControl w:val="0"/>
              <w:spacing w:before="120" w:after="120" w:line="240" w:lineRule="auto"/>
              <w:jc w:val="left"/>
              <w:rPr>
                <w:b/>
              </w:rPr>
            </w:pPr>
            <w:r>
              <w:rPr>
                <w:b/>
              </w:rPr>
              <w:t>"</w:t>
            </w:r>
            <w:r w:rsidRPr="004A0CCD">
              <w:rPr>
                <w:b/>
              </w:rPr>
              <w:t>Notified Debtor Interaction Sub-contractor</w:t>
            </w:r>
            <w:r>
              <w:rPr>
                <w:b/>
              </w:rPr>
              <w:t>"</w:t>
            </w:r>
          </w:p>
        </w:tc>
        <w:tc>
          <w:tcPr>
            <w:tcW w:w="6662" w:type="dxa"/>
            <w:shd w:val="clear" w:color="auto" w:fill="auto"/>
          </w:tcPr>
          <w:p w14:paraId="193A1D12" w14:textId="77777777" w:rsidR="00CC7F18" w:rsidRPr="00017265" w:rsidRDefault="00CC7F18" w:rsidP="00CC7F18">
            <w:pPr>
              <w:keepNext/>
              <w:widowControl w:val="0"/>
              <w:spacing w:before="120" w:after="120" w:line="240" w:lineRule="auto"/>
              <w:jc w:val="left"/>
            </w:pPr>
            <w:r w:rsidRPr="004A0CCD">
              <w:t xml:space="preserve">is any Sub-contractor which is identified in Paragraph </w:t>
            </w:r>
            <w:r w:rsidR="00A230A1">
              <w:t>6</w:t>
            </w:r>
            <w:r w:rsidRPr="004A0CCD">
              <w:t xml:space="preserve"> (Notified Debtor Interaction Sub-contractors) of Schedule 4.3 (Notified Key Sub-contractors);</w:t>
            </w:r>
          </w:p>
        </w:tc>
      </w:tr>
      <w:tr w:rsidR="00CC7F18" w:rsidRPr="00C356BD" w14:paraId="02E98935" w14:textId="77777777" w:rsidTr="00076F7D">
        <w:tc>
          <w:tcPr>
            <w:tcW w:w="2122" w:type="dxa"/>
            <w:shd w:val="clear" w:color="auto" w:fill="auto"/>
          </w:tcPr>
          <w:p w14:paraId="1665297E" w14:textId="77777777" w:rsidR="00CC7F18" w:rsidRPr="004A0CCD" w:rsidRDefault="00CC7F18" w:rsidP="00CC7F18">
            <w:pPr>
              <w:keepNext/>
              <w:widowControl w:val="0"/>
              <w:spacing w:before="120" w:after="120" w:line="240" w:lineRule="auto"/>
              <w:jc w:val="left"/>
              <w:rPr>
                <w:b/>
              </w:rPr>
            </w:pPr>
            <w:r>
              <w:rPr>
                <w:b/>
              </w:rPr>
              <w:t>"</w:t>
            </w:r>
            <w:r w:rsidRPr="004A0CCD">
              <w:rPr>
                <w:b/>
              </w:rPr>
              <w:t>Notified Infrastructure Sub-contractor</w:t>
            </w:r>
            <w:r>
              <w:rPr>
                <w:b/>
              </w:rPr>
              <w:t>"</w:t>
            </w:r>
          </w:p>
        </w:tc>
        <w:tc>
          <w:tcPr>
            <w:tcW w:w="6662" w:type="dxa"/>
            <w:shd w:val="clear" w:color="auto" w:fill="auto"/>
          </w:tcPr>
          <w:p w14:paraId="41F58484" w14:textId="77777777" w:rsidR="00CC7F18" w:rsidRPr="00017265" w:rsidRDefault="00CC7F18" w:rsidP="00CC7F18">
            <w:pPr>
              <w:keepNext/>
              <w:widowControl w:val="0"/>
              <w:spacing w:before="120" w:after="120" w:line="240" w:lineRule="auto"/>
              <w:jc w:val="left"/>
            </w:pPr>
            <w:r w:rsidRPr="00625CAF">
              <w:t xml:space="preserve">is any Sub-contractor which is identified in Paragraph </w:t>
            </w:r>
            <w:r w:rsidR="00A230A1">
              <w:t>7</w:t>
            </w:r>
            <w:r w:rsidRPr="00625CAF">
              <w:t xml:space="preserve"> (Notified Infrastructure Sub-contractors) of Schedule 4.3 (Notified Key Sub-contractors);</w:t>
            </w:r>
          </w:p>
        </w:tc>
      </w:tr>
      <w:tr w:rsidR="00CC7F18" w:rsidRPr="00C356BD" w14:paraId="32003581" w14:textId="77777777" w:rsidTr="00076F7D">
        <w:tc>
          <w:tcPr>
            <w:tcW w:w="2122" w:type="dxa"/>
            <w:shd w:val="clear" w:color="auto" w:fill="auto"/>
          </w:tcPr>
          <w:p w14:paraId="54417425" w14:textId="77777777" w:rsidR="00CC7F18" w:rsidRDefault="00CC7F18" w:rsidP="00CC7F18">
            <w:pPr>
              <w:keepNext/>
              <w:widowControl w:val="0"/>
              <w:spacing w:before="120" w:after="120" w:line="240" w:lineRule="auto"/>
              <w:jc w:val="left"/>
              <w:rPr>
                <w:b/>
                <w:szCs w:val="20"/>
              </w:rPr>
            </w:pPr>
            <w:r>
              <w:rPr>
                <w:b/>
                <w:szCs w:val="20"/>
              </w:rPr>
              <w:t>"Notified Key Sub-contractor"</w:t>
            </w:r>
          </w:p>
        </w:tc>
        <w:tc>
          <w:tcPr>
            <w:tcW w:w="6662" w:type="dxa"/>
            <w:shd w:val="clear" w:color="auto" w:fill="auto"/>
          </w:tcPr>
          <w:p w14:paraId="6E118AA1" w14:textId="77777777" w:rsidR="00CC7F18" w:rsidRPr="00017265" w:rsidRDefault="00CC7F18" w:rsidP="00CC7F18">
            <w:pPr>
              <w:keepNext/>
              <w:widowControl w:val="0"/>
              <w:spacing w:before="120" w:after="120" w:line="240" w:lineRule="auto"/>
              <w:jc w:val="left"/>
            </w:pPr>
            <w:r>
              <w:t>means the Key Sub-contractors identified in Schedule 4.3 (Notified Key Sub-contractors);</w:t>
            </w:r>
          </w:p>
        </w:tc>
      </w:tr>
      <w:tr w:rsidR="00CC7F18" w:rsidRPr="00C356BD" w14:paraId="20208341" w14:textId="77777777" w:rsidTr="00076F7D">
        <w:tc>
          <w:tcPr>
            <w:tcW w:w="2122" w:type="dxa"/>
            <w:shd w:val="clear" w:color="auto" w:fill="auto"/>
          </w:tcPr>
          <w:p w14:paraId="4D1168CF" w14:textId="77777777" w:rsidR="00CC7F18" w:rsidRPr="007A613F" w:rsidRDefault="00CC7F18" w:rsidP="00CC7F18">
            <w:pPr>
              <w:keepNext/>
              <w:widowControl w:val="0"/>
              <w:spacing w:before="120" w:after="120" w:line="240" w:lineRule="auto"/>
              <w:jc w:val="left"/>
              <w:rPr>
                <w:b/>
                <w:szCs w:val="20"/>
              </w:rPr>
            </w:pPr>
            <w:r>
              <w:rPr>
                <w:b/>
                <w:szCs w:val="20"/>
              </w:rPr>
              <w:lastRenderedPageBreak/>
              <w:t>"</w:t>
            </w:r>
            <w:r w:rsidRPr="00017265">
              <w:rPr>
                <w:b/>
                <w:szCs w:val="20"/>
              </w:rPr>
              <w:t>Occasion of Tax Non-Compliance</w:t>
            </w:r>
            <w:r>
              <w:rPr>
                <w:b/>
                <w:szCs w:val="20"/>
              </w:rPr>
              <w:t>"</w:t>
            </w:r>
          </w:p>
        </w:tc>
        <w:tc>
          <w:tcPr>
            <w:tcW w:w="6662" w:type="dxa"/>
            <w:shd w:val="clear" w:color="auto" w:fill="auto"/>
          </w:tcPr>
          <w:p w14:paraId="2FEEA9F6" w14:textId="77777777" w:rsidR="00CC7F18" w:rsidRDefault="00CC7F18" w:rsidP="00CC7F18">
            <w:pPr>
              <w:keepNext/>
              <w:widowControl w:val="0"/>
              <w:spacing w:before="120" w:after="120" w:line="240" w:lineRule="auto"/>
              <w:ind w:left="794" w:hanging="794"/>
              <w:jc w:val="left"/>
            </w:pPr>
            <w:r>
              <w:t>(a)</w:t>
            </w:r>
            <w:r>
              <w:tab/>
              <w:t>any tax return of the Supplier or Key Sub-contractor submitted to HMRC (or, in the case of a Key Sub-contractor who is established outside of the UK, the tax authority in that jurisdiction) on or after 1 October 2012 which is found on or after 1 April 2013 to be incorrect as a result of:</w:t>
            </w:r>
          </w:p>
          <w:p w14:paraId="71FB1742" w14:textId="77777777" w:rsidR="00CC7F18" w:rsidRDefault="00CC7F18" w:rsidP="00CC7F18">
            <w:pPr>
              <w:keepNext/>
              <w:widowControl w:val="0"/>
              <w:tabs>
                <w:tab w:val="left" w:pos="765"/>
                <w:tab w:val="left" w:pos="1474"/>
              </w:tabs>
              <w:spacing w:before="120" w:after="120" w:line="240" w:lineRule="auto"/>
              <w:ind w:left="1474" w:hanging="1474"/>
              <w:jc w:val="left"/>
            </w:pPr>
            <w:r>
              <w:tab/>
              <w:t>(</w:t>
            </w:r>
            <w:proofErr w:type="spellStart"/>
            <w:r>
              <w:t>i</w:t>
            </w:r>
            <w:proofErr w:type="spellEnd"/>
            <w:r>
              <w:t>)</w:t>
            </w:r>
            <w:r>
              <w:tab/>
              <w:t>HMRC successfully challenging the Supplier or Key Sub-contractor under the General Anti-Abuse Rule or the Halifax Abuse Principle or under any tax rules or legislation that have an effect equivalent or similar to the General Anti-Abuse Rule or the Halifax Abuse Principle; and/or</w:t>
            </w:r>
          </w:p>
          <w:p w14:paraId="48B83776" w14:textId="77777777" w:rsidR="00CC7F18" w:rsidRDefault="00CC7F18" w:rsidP="00CC7F18">
            <w:pPr>
              <w:keepNext/>
              <w:widowControl w:val="0"/>
              <w:tabs>
                <w:tab w:val="left" w:pos="765"/>
                <w:tab w:val="left" w:pos="1474"/>
              </w:tabs>
              <w:spacing w:before="120" w:after="120" w:line="240" w:lineRule="auto"/>
              <w:ind w:left="1474" w:hanging="1474"/>
              <w:jc w:val="left"/>
            </w:pPr>
            <w:r>
              <w:tab/>
              <w:t>(ii)</w:t>
            </w:r>
            <w:r>
              <w:tab/>
              <w:t>the failure of an avoidance scheme which the Supplier or Key-Sub-contractor was involved in, and which was, or should have been, notified to HMRC under the DOTAS or any equivalent or similar regime; and/or</w:t>
            </w:r>
          </w:p>
          <w:p w14:paraId="5E3486B4" w14:textId="77777777" w:rsidR="00CC7F18" w:rsidRPr="00B65D13" w:rsidRDefault="00CC7F18" w:rsidP="00CC7F18">
            <w:pPr>
              <w:keepNext/>
              <w:widowControl w:val="0"/>
              <w:spacing w:before="120" w:after="120" w:line="240" w:lineRule="auto"/>
              <w:ind w:left="794" w:hanging="794"/>
              <w:jc w:val="left"/>
            </w:pPr>
            <w:r>
              <w:t>(b)</w:t>
            </w:r>
            <w:r>
              <w:tab/>
              <w:t>any tax return of the Supplier or Key Sub-contractor submitted to HMRC on or after 1 October 2012 which gives rise on or after 1 April 2013 to a criminal conviction in any jurisdiction for tax related offences which is not spent at the Framework Effective Date or to a civil penalty for fraud or evasion;</w:t>
            </w:r>
          </w:p>
        </w:tc>
      </w:tr>
      <w:tr w:rsidR="00CC7F18" w:rsidRPr="00C356BD" w14:paraId="0AAA9129" w14:textId="77777777" w:rsidTr="00076F7D">
        <w:tc>
          <w:tcPr>
            <w:tcW w:w="2122" w:type="dxa"/>
            <w:shd w:val="clear" w:color="auto" w:fill="auto"/>
          </w:tcPr>
          <w:p w14:paraId="1A58229E" w14:textId="77777777" w:rsidR="00CC7F18" w:rsidRPr="00C356BD" w:rsidRDefault="00CC7F18" w:rsidP="00CC7F18">
            <w:pPr>
              <w:widowControl w:val="0"/>
              <w:spacing w:before="120" w:after="120" w:line="240" w:lineRule="auto"/>
              <w:jc w:val="left"/>
              <w:rPr>
                <w:b/>
                <w:szCs w:val="20"/>
              </w:rPr>
            </w:pPr>
            <w:r>
              <w:rPr>
                <w:b/>
                <w:szCs w:val="20"/>
              </w:rPr>
              <w:t>"</w:t>
            </w:r>
            <w:r w:rsidRPr="00017265">
              <w:rPr>
                <w:b/>
                <w:szCs w:val="20"/>
              </w:rPr>
              <w:t>Open Book Data</w:t>
            </w:r>
            <w:r>
              <w:rPr>
                <w:b/>
                <w:szCs w:val="20"/>
              </w:rPr>
              <w:t>"</w:t>
            </w:r>
          </w:p>
        </w:tc>
        <w:tc>
          <w:tcPr>
            <w:tcW w:w="6662" w:type="dxa"/>
            <w:shd w:val="clear" w:color="auto" w:fill="auto"/>
          </w:tcPr>
          <w:p w14:paraId="4234BE3F" w14:textId="77777777" w:rsidR="00CC7F18" w:rsidRPr="0012008B" w:rsidRDefault="00CC7F18" w:rsidP="00CC7F18">
            <w:pPr>
              <w:keepNext/>
              <w:widowControl w:val="0"/>
              <w:spacing w:before="120" w:after="120" w:line="240" w:lineRule="auto"/>
              <w:jc w:val="left"/>
            </w:pPr>
            <w:r w:rsidRPr="0012008B">
              <w:t xml:space="preserve">complete and accurate financial and non-financial information which is sufficient to enable the </w:t>
            </w:r>
            <w:r>
              <w:t>Framework Authority, a Customer or a Service Recipient</w:t>
            </w:r>
            <w:r w:rsidRPr="0012008B">
              <w:t xml:space="preserve"> to verify the Charges already paid or payable and Charges forecast to be paid during the</w:t>
            </w:r>
            <w:r>
              <w:t xml:space="preserve"> </w:t>
            </w:r>
            <w:r w:rsidRPr="0012008B">
              <w:t>remainder of the Term, including details and all assumptions relating to:</w:t>
            </w:r>
          </w:p>
          <w:p w14:paraId="7C734F39" w14:textId="77777777" w:rsidR="00CC7F18" w:rsidRPr="0012008B" w:rsidRDefault="00CC7F18" w:rsidP="00CC7F18">
            <w:pPr>
              <w:pStyle w:val="text0"/>
              <w:keepNext/>
              <w:widowControl w:val="0"/>
              <w:numPr>
                <w:ilvl w:val="0"/>
                <w:numId w:val="24"/>
              </w:numPr>
              <w:spacing w:before="120" w:after="120" w:line="240" w:lineRule="auto"/>
              <w:jc w:val="left"/>
              <w:rPr>
                <w:rFonts w:cs="Arial"/>
                <w:sz w:val="20"/>
                <w:szCs w:val="24"/>
                <w:lang w:eastAsia="fr-FR"/>
              </w:rPr>
            </w:pPr>
            <w:r w:rsidRPr="0012008B">
              <w:rPr>
                <w:rFonts w:cs="Arial"/>
                <w:sz w:val="20"/>
                <w:szCs w:val="24"/>
                <w:lang w:eastAsia="fr-FR"/>
              </w:rPr>
              <w:t xml:space="preserve">the Supplier’s Costs broken down against each </w:t>
            </w:r>
            <w:r>
              <w:rPr>
                <w:rFonts w:cs="Arial"/>
                <w:sz w:val="20"/>
                <w:szCs w:val="24"/>
                <w:lang w:eastAsia="fr-FR"/>
              </w:rPr>
              <w:t xml:space="preserve">Ordered </w:t>
            </w:r>
            <w:r w:rsidRPr="0012008B">
              <w:rPr>
                <w:rFonts w:cs="Arial"/>
                <w:sz w:val="20"/>
                <w:szCs w:val="24"/>
                <w:lang w:eastAsia="fr-FR"/>
              </w:rPr>
              <w:t xml:space="preserve">Service and/or Deliverable, including actual capital expenditure (including capital replacement costs) and the unit cost and total actual costs of all hardware and software; </w:t>
            </w:r>
          </w:p>
          <w:p w14:paraId="6EB343D3" w14:textId="77777777" w:rsidR="00CC7F18" w:rsidRPr="0012008B" w:rsidRDefault="00CC7F18" w:rsidP="00CC7F18">
            <w:pPr>
              <w:pStyle w:val="text0"/>
              <w:keepNext/>
              <w:widowControl w:val="0"/>
              <w:numPr>
                <w:ilvl w:val="0"/>
                <w:numId w:val="24"/>
              </w:numPr>
              <w:spacing w:before="120" w:after="120" w:line="240" w:lineRule="auto"/>
              <w:jc w:val="left"/>
              <w:rPr>
                <w:rFonts w:cs="Arial"/>
                <w:sz w:val="20"/>
                <w:szCs w:val="24"/>
                <w:lang w:eastAsia="fr-FR"/>
              </w:rPr>
            </w:pPr>
            <w:r w:rsidRPr="0012008B">
              <w:rPr>
                <w:rFonts w:cs="Arial"/>
                <w:sz w:val="20"/>
                <w:szCs w:val="24"/>
                <w:lang w:eastAsia="fr-FR"/>
              </w:rPr>
              <w:t xml:space="preserve">operating expenditure relating to the provision of the </w:t>
            </w:r>
            <w:r>
              <w:rPr>
                <w:rFonts w:cs="Arial"/>
                <w:sz w:val="20"/>
                <w:szCs w:val="24"/>
                <w:lang w:eastAsia="fr-FR"/>
              </w:rPr>
              <w:t xml:space="preserve">Ordered </w:t>
            </w:r>
            <w:r w:rsidRPr="0012008B">
              <w:rPr>
                <w:rFonts w:cs="Arial"/>
                <w:sz w:val="20"/>
                <w:szCs w:val="24"/>
                <w:lang w:eastAsia="fr-FR"/>
              </w:rPr>
              <w:t>Services including an analysis showing:</w:t>
            </w:r>
          </w:p>
          <w:p w14:paraId="6E3DFB3F" w14:textId="77777777" w:rsidR="00CC7F18" w:rsidRPr="0012008B" w:rsidRDefault="00CC7F18" w:rsidP="00CC7F18">
            <w:pPr>
              <w:pStyle w:val="text0"/>
              <w:keepNext/>
              <w:widowControl w:val="0"/>
              <w:numPr>
                <w:ilvl w:val="1"/>
                <w:numId w:val="24"/>
              </w:numPr>
              <w:spacing w:before="120" w:after="120" w:line="240" w:lineRule="auto"/>
              <w:ind w:hanging="627"/>
              <w:jc w:val="left"/>
              <w:rPr>
                <w:rFonts w:cs="Arial"/>
                <w:sz w:val="20"/>
                <w:szCs w:val="24"/>
                <w:lang w:eastAsia="fr-FR"/>
              </w:rPr>
            </w:pPr>
            <w:r w:rsidRPr="0012008B">
              <w:rPr>
                <w:rFonts w:cs="Arial"/>
                <w:sz w:val="20"/>
                <w:szCs w:val="24"/>
                <w:lang w:eastAsia="fr-FR"/>
              </w:rPr>
              <w:t xml:space="preserve">the unit costs and quantity of consumables and bought-in services; </w:t>
            </w:r>
          </w:p>
          <w:p w14:paraId="5ADC9AFE" w14:textId="77777777" w:rsidR="00CC7F18" w:rsidRPr="0012008B" w:rsidRDefault="00CC7F18" w:rsidP="00CC7F18">
            <w:pPr>
              <w:pStyle w:val="text0"/>
              <w:keepNext/>
              <w:widowControl w:val="0"/>
              <w:numPr>
                <w:ilvl w:val="1"/>
                <w:numId w:val="24"/>
              </w:numPr>
              <w:spacing w:before="120" w:after="120" w:line="240" w:lineRule="auto"/>
              <w:ind w:hanging="627"/>
              <w:jc w:val="left"/>
              <w:rPr>
                <w:rFonts w:cs="Arial"/>
                <w:sz w:val="20"/>
                <w:szCs w:val="24"/>
                <w:lang w:eastAsia="fr-FR"/>
              </w:rPr>
            </w:pPr>
            <w:r w:rsidRPr="0012008B">
              <w:rPr>
                <w:rFonts w:cs="Arial"/>
                <w:sz w:val="20"/>
                <w:szCs w:val="24"/>
                <w:lang w:eastAsia="fr-FR"/>
              </w:rPr>
              <w:t xml:space="preserve">manpower resources broken down into the number and grade/role of all Supplier Personnel (free of any contingency) together with a list of agreed rates against each manpower grade; </w:t>
            </w:r>
          </w:p>
          <w:p w14:paraId="5C32ECE5" w14:textId="77777777" w:rsidR="00CC7F18" w:rsidRPr="0012008B" w:rsidRDefault="00CC7F18" w:rsidP="00CC7F18">
            <w:pPr>
              <w:pStyle w:val="text0"/>
              <w:keepNext/>
              <w:widowControl w:val="0"/>
              <w:numPr>
                <w:ilvl w:val="1"/>
                <w:numId w:val="24"/>
              </w:numPr>
              <w:spacing w:before="120" w:after="120" w:line="240" w:lineRule="auto"/>
              <w:ind w:hanging="627"/>
              <w:jc w:val="left"/>
              <w:rPr>
                <w:rFonts w:cs="Arial"/>
                <w:sz w:val="20"/>
                <w:szCs w:val="24"/>
                <w:lang w:eastAsia="fr-FR"/>
              </w:rPr>
            </w:pPr>
            <w:r w:rsidRPr="0012008B">
              <w:rPr>
                <w:rFonts w:cs="Arial"/>
                <w:sz w:val="20"/>
                <w:szCs w:val="24"/>
                <w:lang w:eastAsia="fr-FR"/>
              </w:rPr>
              <w:t>a list of Costs underpinning those rates for each manpower grade, being the agreed rate less the Supplier Profit Margin; and</w:t>
            </w:r>
          </w:p>
          <w:p w14:paraId="28B6F93D" w14:textId="77777777" w:rsidR="00CC7F18" w:rsidRPr="0012008B" w:rsidRDefault="00CC7F18" w:rsidP="00CC7F18">
            <w:pPr>
              <w:pStyle w:val="text0"/>
              <w:keepNext/>
              <w:widowControl w:val="0"/>
              <w:numPr>
                <w:ilvl w:val="1"/>
                <w:numId w:val="24"/>
              </w:numPr>
              <w:spacing w:before="120" w:after="120" w:line="240" w:lineRule="auto"/>
              <w:ind w:hanging="627"/>
              <w:jc w:val="left"/>
              <w:rPr>
                <w:rFonts w:cs="Arial"/>
                <w:sz w:val="20"/>
                <w:szCs w:val="24"/>
                <w:lang w:eastAsia="fr-FR"/>
              </w:rPr>
            </w:pPr>
            <w:r w:rsidRPr="0012008B">
              <w:rPr>
                <w:rFonts w:cs="Arial"/>
                <w:sz w:val="20"/>
                <w:szCs w:val="24"/>
                <w:lang w:eastAsia="fr-FR"/>
              </w:rPr>
              <w:t xml:space="preserve">Reimbursable Expenses; </w:t>
            </w:r>
          </w:p>
          <w:p w14:paraId="0E847028" w14:textId="77777777" w:rsidR="00CC7F18" w:rsidRPr="00385A12" w:rsidRDefault="00CC7F18" w:rsidP="00CC7F18">
            <w:pPr>
              <w:pStyle w:val="text0"/>
              <w:keepNext/>
              <w:widowControl w:val="0"/>
              <w:numPr>
                <w:ilvl w:val="0"/>
                <w:numId w:val="24"/>
              </w:numPr>
              <w:spacing w:before="120" w:after="120" w:line="240" w:lineRule="auto"/>
              <w:jc w:val="left"/>
              <w:rPr>
                <w:rFonts w:cs="Arial"/>
                <w:sz w:val="20"/>
                <w:szCs w:val="24"/>
                <w:lang w:eastAsia="fr-FR"/>
              </w:rPr>
            </w:pPr>
            <w:r w:rsidRPr="00385A12">
              <w:rPr>
                <w:rFonts w:cs="Arial"/>
                <w:sz w:val="20"/>
                <w:szCs w:val="24"/>
                <w:lang w:eastAsia="fr-FR"/>
              </w:rPr>
              <w:t>overheads;</w:t>
            </w:r>
          </w:p>
          <w:p w14:paraId="09CF5D97" w14:textId="77777777" w:rsidR="00CC7F18" w:rsidRPr="0012008B" w:rsidRDefault="00CC7F18" w:rsidP="00CC7F18">
            <w:pPr>
              <w:pStyle w:val="text0"/>
              <w:keepNext/>
              <w:widowControl w:val="0"/>
              <w:numPr>
                <w:ilvl w:val="0"/>
                <w:numId w:val="24"/>
              </w:numPr>
              <w:spacing w:before="120" w:after="120" w:line="240" w:lineRule="auto"/>
              <w:jc w:val="left"/>
              <w:rPr>
                <w:rFonts w:cs="Arial"/>
                <w:sz w:val="20"/>
                <w:szCs w:val="24"/>
                <w:lang w:eastAsia="fr-FR"/>
              </w:rPr>
            </w:pPr>
            <w:r w:rsidRPr="0012008B">
              <w:rPr>
                <w:rFonts w:cs="Arial"/>
                <w:sz w:val="20"/>
                <w:szCs w:val="24"/>
                <w:lang w:eastAsia="fr-FR"/>
              </w:rPr>
              <w:t xml:space="preserve">all interest, expenses and any other third party financing costs incurred in relation to the provision of the </w:t>
            </w:r>
            <w:r>
              <w:rPr>
                <w:rFonts w:cs="Arial"/>
                <w:sz w:val="20"/>
                <w:szCs w:val="24"/>
                <w:lang w:eastAsia="fr-FR"/>
              </w:rPr>
              <w:t xml:space="preserve">Ordered </w:t>
            </w:r>
            <w:r w:rsidRPr="0012008B">
              <w:rPr>
                <w:rFonts w:cs="Arial"/>
                <w:sz w:val="20"/>
                <w:szCs w:val="24"/>
                <w:lang w:eastAsia="fr-FR"/>
              </w:rPr>
              <w:t>Services;</w:t>
            </w:r>
          </w:p>
          <w:p w14:paraId="73462007" w14:textId="77777777" w:rsidR="00CC7F18" w:rsidRPr="0012008B" w:rsidRDefault="00CC7F18" w:rsidP="00CC7F18">
            <w:pPr>
              <w:pStyle w:val="text0"/>
              <w:keepNext/>
              <w:widowControl w:val="0"/>
              <w:numPr>
                <w:ilvl w:val="0"/>
                <w:numId w:val="24"/>
              </w:numPr>
              <w:spacing w:before="120" w:after="120" w:line="240" w:lineRule="auto"/>
              <w:jc w:val="left"/>
              <w:rPr>
                <w:rFonts w:cs="Arial"/>
                <w:sz w:val="20"/>
                <w:szCs w:val="24"/>
                <w:lang w:eastAsia="fr-FR"/>
              </w:rPr>
            </w:pPr>
            <w:r w:rsidRPr="0012008B">
              <w:rPr>
                <w:rFonts w:cs="Arial"/>
                <w:sz w:val="20"/>
                <w:szCs w:val="24"/>
                <w:lang w:eastAsia="fr-FR"/>
              </w:rPr>
              <w:t>the Supplier Profit achieved over the Term and on an annual basis;</w:t>
            </w:r>
          </w:p>
          <w:p w14:paraId="644792E5" w14:textId="77777777" w:rsidR="00CC7F18" w:rsidRPr="0012008B" w:rsidRDefault="00CC7F18" w:rsidP="00CC7F18">
            <w:pPr>
              <w:keepNext/>
              <w:widowControl w:val="0"/>
              <w:numPr>
                <w:ilvl w:val="0"/>
                <w:numId w:val="24"/>
              </w:numPr>
              <w:spacing w:before="120" w:after="120" w:line="240" w:lineRule="auto"/>
              <w:jc w:val="left"/>
            </w:pPr>
            <w:r w:rsidRPr="0012008B">
              <w:t xml:space="preserve">confirmation that all methods of Cost apportionment and </w:t>
            </w:r>
            <w:r>
              <w:t>o</w:t>
            </w:r>
            <w:r w:rsidRPr="0012008B">
              <w:t>verhead allocation are consistent with and not more onerous than such methods applied generally by the Supplier;</w:t>
            </w:r>
            <w:r>
              <w:t xml:space="preserve"> </w:t>
            </w:r>
          </w:p>
          <w:p w14:paraId="28DB39D4" w14:textId="77777777" w:rsidR="00CC7F18" w:rsidRPr="0012008B" w:rsidRDefault="00CC7F18" w:rsidP="00CC7F18">
            <w:pPr>
              <w:keepNext/>
              <w:widowControl w:val="0"/>
              <w:numPr>
                <w:ilvl w:val="0"/>
                <w:numId w:val="24"/>
              </w:numPr>
              <w:spacing w:before="120" w:after="120" w:line="240" w:lineRule="auto"/>
              <w:jc w:val="left"/>
            </w:pPr>
            <w:r w:rsidRPr="0012008B">
              <w:t xml:space="preserve">an explanation of the type and value of risk and contingencies </w:t>
            </w:r>
            <w:r w:rsidRPr="0012008B">
              <w:lastRenderedPageBreak/>
              <w:t xml:space="preserve">associated with the provision of the </w:t>
            </w:r>
            <w:r>
              <w:t xml:space="preserve">Ordered </w:t>
            </w:r>
            <w:r w:rsidRPr="0012008B">
              <w:t xml:space="preserve">Services, including the amount of money attributed to each risk and/or contingency; and </w:t>
            </w:r>
          </w:p>
          <w:p w14:paraId="7D463D4C" w14:textId="77777777" w:rsidR="00CC7F18" w:rsidRPr="00B65D13" w:rsidRDefault="00CC7F18" w:rsidP="00CC7F18">
            <w:pPr>
              <w:keepNext/>
              <w:widowControl w:val="0"/>
              <w:numPr>
                <w:ilvl w:val="0"/>
                <w:numId w:val="24"/>
              </w:numPr>
              <w:spacing w:before="120" w:after="120" w:line="240" w:lineRule="auto"/>
              <w:jc w:val="left"/>
            </w:pPr>
            <w:r w:rsidRPr="0012008B">
              <w:t>the actual Costs profile for each Service Period</w:t>
            </w:r>
            <w:r>
              <w:t>;</w:t>
            </w:r>
          </w:p>
        </w:tc>
      </w:tr>
      <w:tr w:rsidR="00CC7F18" w:rsidRPr="00C356BD" w14:paraId="46851150" w14:textId="77777777" w:rsidTr="00076F7D">
        <w:tc>
          <w:tcPr>
            <w:tcW w:w="2122" w:type="dxa"/>
            <w:tcBorders>
              <w:bottom w:val="single" w:sz="4" w:space="0" w:color="auto"/>
            </w:tcBorders>
            <w:shd w:val="clear" w:color="auto" w:fill="auto"/>
          </w:tcPr>
          <w:p w14:paraId="4C8F91CF" w14:textId="77777777" w:rsidR="00CC7F18" w:rsidRDefault="00CC7F18" w:rsidP="00CC7F18">
            <w:pPr>
              <w:keepNext/>
              <w:widowControl w:val="0"/>
              <w:spacing w:before="120" w:after="120" w:line="240" w:lineRule="auto"/>
              <w:jc w:val="left"/>
              <w:rPr>
                <w:b/>
                <w:szCs w:val="20"/>
              </w:rPr>
            </w:pPr>
            <w:r>
              <w:rPr>
                <w:b/>
              </w:rPr>
              <w:lastRenderedPageBreak/>
              <w:t>"Operations Manual"</w:t>
            </w:r>
          </w:p>
        </w:tc>
        <w:tc>
          <w:tcPr>
            <w:tcW w:w="6662" w:type="dxa"/>
            <w:tcBorders>
              <w:bottom w:val="single" w:sz="4" w:space="0" w:color="auto"/>
            </w:tcBorders>
            <w:shd w:val="clear" w:color="auto" w:fill="auto"/>
          </w:tcPr>
          <w:p w14:paraId="3AD989B7" w14:textId="77777777" w:rsidR="00CC7F18" w:rsidRPr="00385A12" w:rsidRDefault="00CC7F18" w:rsidP="00CC7F18">
            <w:pPr>
              <w:keepNext/>
              <w:widowControl w:val="0"/>
              <w:spacing w:before="120" w:after="120" w:line="240" w:lineRule="auto"/>
              <w:jc w:val="left"/>
              <w:rPr>
                <w:szCs w:val="20"/>
              </w:rPr>
            </w:pPr>
            <w:r w:rsidRPr="009A61D5">
              <w:t xml:space="preserve">the manual setting out a detailed definition of the business processes supporting the </w:t>
            </w:r>
            <w:r>
              <w:t xml:space="preserve">Ordered </w:t>
            </w:r>
            <w:r w:rsidRPr="009A61D5">
              <w:t xml:space="preserve">Services to be </w:t>
            </w:r>
            <w:r>
              <w:t>developed</w:t>
            </w:r>
            <w:r w:rsidRPr="009A61D5">
              <w:t xml:space="preserve"> by the Supplier in accordance with Clause </w:t>
            </w:r>
            <w:r w:rsidR="00A230A1">
              <w:t>6</w:t>
            </w:r>
            <w:r>
              <w:t>.18 of the Standard Terms;</w:t>
            </w:r>
          </w:p>
        </w:tc>
      </w:tr>
      <w:tr w:rsidR="00CC7F18" w:rsidRPr="00C356BD" w14:paraId="5C0D947F" w14:textId="77777777" w:rsidTr="00076F7D">
        <w:tc>
          <w:tcPr>
            <w:tcW w:w="2122" w:type="dxa"/>
            <w:tcBorders>
              <w:bottom w:val="single" w:sz="4" w:space="0" w:color="auto"/>
            </w:tcBorders>
            <w:shd w:val="clear" w:color="auto" w:fill="auto"/>
          </w:tcPr>
          <w:p w14:paraId="79F6101D" w14:textId="77777777" w:rsidR="00CC7F18" w:rsidRPr="008951E0" w:rsidRDefault="00CC7F18" w:rsidP="00CC7F18">
            <w:pPr>
              <w:keepNext/>
              <w:widowControl w:val="0"/>
              <w:spacing w:before="120" w:after="120" w:line="240" w:lineRule="auto"/>
              <w:jc w:val="left"/>
              <w:rPr>
                <w:b/>
                <w:szCs w:val="20"/>
              </w:rPr>
            </w:pPr>
            <w:r>
              <w:rPr>
                <w:b/>
                <w:szCs w:val="20"/>
              </w:rPr>
              <w:t>"Ordered Services"</w:t>
            </w:r>
          </w:p>
        </w:tc>
        <w:tc>
          <w:tcPr>
            <w:tcW w:w="6662" w:type="dxa"/>
            <w:tcBorders>
              <w:bottom w:val="single" w:sz="4" w:space="0" w:color="auto"/>
            </w:tcBorders>
            <w:shd w:val="clear" w:color="auto" w:fill="auto"/>
          </w:tcPr>
          <w:p w14:paraId="6FD51182" w14:textId="77777777" w:rsidR="00CC7F18" w:rsidRPr="008951E0" w:rsidRDefault="00CC7F18" w:rsidP="00CC7F18">
            <w:pPr>
              <w:keepNext/>
              <w:widowControl w:val="0"/>
              <w:spacing w:before="120" w:after="120" w:line="240" w:lineRule="auto"/>
              <w:jc w:val="left"/>
            </w:pPr>
            <w:r w:rsidRPr="00385A12">
              <w:rPr>
                <w:szCs w:val="20"/>
              </w:rPr>
              <w:t xml:space="preserve">those </w:t>
            </w:r>
            <w:r>
              <w:rPr>
                <w:szCs w:val="20"/>
              </w:rPr>
              <w:t>Available Services</w:t>
            </w:r>
            <w:r w:rsidRPr="00385A12">
              <w:rPr>
                <w:szCs w:val="20"/>
              </w:rPr>
              <w:t xml:space="preserve"> </w:t>
            </w:r>
            <w:r>
              <w:rPr>
                <w:szCs w:val="20"/>
              </w:rPr>
              <w:t>that have been ordered by one or more Customers under a Call-Off Agreement;</w:t>
            </w:r>
          </w:p>
        </w:tc>
      </w:tr>
      <w:tr w:rsidR="00CC7F18" w:rsidRPr="00C356BD" w14:paraId="49AC89B4" w14:textId="77777777" w:rsidTr="00076F7D">
        <w:tc>
          <w:tcPr>
            <w:tcW w:w="2122" w:type="dxa"/>
            <w:tcBorders>
              <w:bottom w:val="single" w:sz="4" w:space="0" w:color="auto"/>
            </w:tcBorders>
            <w:shd w:val="clear" w:color="auto" w:fill="auto"/>
          </w:tcPr>
          <w:p w14:paraId="1006B81D" w14:textId="77777777" w:rsidR="00CC7F18" w:rsidRDefault="00CC7F18" w:rsidP="00CC7F18">
            <w:pPr>
              <w:keepNext/>
              <w:widowControl w:val="0"/>
              <w:spacing w:before="120" w:after="120" w:line="240" w:lineRule="auto"/>
              <w:jc w:val="left"/>
              <w:rPr>
                <w:b/>
                <w:szCs w:val="20"/>
              </w:rPr>
            </w:pPr>
            <w:r>
              <w:rPr>
                <w:b/>
                <w:szCs w:val="20"/>
              </w:rPr>
              <w:t>“Other Contracting Authority”</w:t>
            </w:r>
          </w:p>
        </w:tc>
        <w:tc>
          <w:tcPr>
            <w:tcW w:w="6662" w:type="dxa"/>
            <w:tcBorders>
              <w:bottom w:val="single" w:sz="4" w:space="0" w:color="auto"/>
            </w:tcBorders>
            <w:shd w:val="clear" w:color="auto" w:fill="auto"/>
          </w:tcPr>
          <w:p w14:paraId="6CD1DA31" w14:textId="77777777" w:rsidR="00CC7F18" w:rsidRPr="00385A12" w:rsidRDefault="00CC7F18" w:rsidP="00CC7F18">
            <w:pPr>
              <w:keepNext/>
              <w:widowControl w:val="0"/>
              <w:spacing w:before="120" w:after="120" w:line="240" w:lineRule="auto"/>
              <w:jc w:val="left"/>
              <w:rPr>
                <w:szCs w:val="20"/>
              </w:rPr>
            </w:pPr>
            <w:r>
              <w:t>any actual or potential Customer under the Framework Agreement</w:t>
            </w:r>
          </w:p>
        </w:tc>
      </w:tr>
      <w:tr w:rsidR="00CC7F18" w:rsidRPr="00C356BD" w14:paraId="3E44DED9" w14:textId="77777777" w:rsidTr="00076F7D">
        <w:tc>
          <w:tcPr>
            <w:tcW w:w="2122" w:type="dxa"/>
            <w:tcBorders>
              <w:bottom w:val="single" w:sz="4" w:space="0" w:color="auto"/>
            </w:tcBorders>
            <w:shd w:val="clear" w:color="auto" w:fill="auto"/>
          </w:tcPr>
          <w:p w14:paraId="7B2B9AA0" w14:textId="77777777" w:rsidR="00CC7F18" w:rsidRPr="008F6D72" w:rsidRDefault="00CC7F18" w:rsidP="00CC7F18">
            <w:pPr>
              <w:keepNext/>
              <w:widowControl w:val="0"/>
              <w:spacing w:before="120" w:after="120" w:line="240" w:lineRule="auto"/>
              <w:jc w:val="left"/>
              <w:rPr>
                <w:b/>
                <w:szCs w:val="20"/>
              </w:rPr>
            </w:pPr>
            <w:r w:rsidRPr="008F6D72">
              <w:rPr>
                <w:b/>
                <w:szCs w:val="20"/>
              </w:rPr>
              <w:t>"Outstanding Balance"</w:t>
            </w:r>
          </w:p>
        </w:tc>
        <w:tc>
          <w:tcPr>
            <w:tcW w:w="6662" w:type="dxa"/>
            <w:tcBorders>
              <w:bottom w:val="single" w:sz="4" w:space="0" w:color="auto"/>
            </w:tcBorders>
            <w:shd w:val="clear" w:color="auto" w:fill="auto"/>
          </w:tcPr>
          <w:p w14:paraId="52D7DCF7" w14:textId="77777777" w:rsidR="00CC7F18" w:rsidRPr="008F6D72" w:rsidRDefault="00CC7F18" w:rsidP="00CC7F18">
            <w:pPr>
              <w:keepNext/>
              <w:widowControl w:val="0"/>
              <w:spacing w:before="120" w:after="120" w:line="240" w:lineRule="auto"/>
              <w:jc w:val="left"/>
              <w:rPr>
                <w:szCs w:val="20"/>
              </w:rPr>
            </w:pPr>
            <w:r w:rsidRPr="008F6D72">
              <w:t>the amount of a Debt that has not yet been paid into the relevant Debt Owner’s Designated Account;</w:t>
            </w:r>
          </w:p>
        </w:tc>
      </w:tr>
      <w:tr w:rsidR="00CC7F18" w:rsidRPr="00C356BD" w14:paraId="6EFE351C" w14:textId="77777777" w:rsidTr="00076F7D">
        <w:tc>
          <w:tcPr>
            <w:tcW w:w="2122" w:type="dxa"/>
            <w:shd w:val="clear" w:color="auto" w:fill="auto"/>
          </w:tcPr>
          <w:p w14:paraId="732612FB" w14:textId="77777777" w:rsidR="00CC7F18" w:rsidRPr="00C6456F" w:rsidRDefault="00CC7F18" w:rsidP="00CC7F18">
            <w:pPr>
              <w:keepNext/>
              <w:widowControl w:val="0"/>
              <w:spacing w:before="120" w:after="120" w:line="240" w:lineRule="auto"/>
              <w:jc w:val="left"/>
              <w:rPr>
                <w:b/>
              </w:rPr>
            </w:pPr>
            <w:r w:rsidRPr="00C6456F">
              <w:rPr>
                <w:b/>
              </w:rPr>
              <w:t>"Participating Bodies"</w:t>
            </w:r>
          </w:p>
        </w:tc>
        <w:tc>
          <w:tcPr>
            <w:tcW w:w="6662" w:type="dxa"/>
            <w:shd w:val="clear" w:color="auto" w:fill="auto"/>
          </w:tcPr>
          <w:p w14:paraId="16B31375" w14:textId="77777777" w:rsidR="00CC7F18" w:rsidRPr="00C6456F" w:rsidRDefault="00CC7F18" w:rsidP="00CC7F18">
            <w:pPr>
              <w:keepNext/>
              <w:widowControl w:val="0"/>
              <w:spacing w:before="120" w:after="120" w:line="240" w:lineRule="auto"/>
              <w:jc w:val="left"/>
            </w:pPr>
            <w:r w:rsidRPr="00C6456F">
              <w:t>has the meaning given in Recital (B);</w:t>
            </w:r>
          </w:p>
        </w:tc>
      </w:tr>
      <w:tr w:rsidR="00CC7F18" w:rsidRPr="00C356BD" w14:paraId="437CD392" w14:textId="77777777" w:rsidTr="00076F7D">
        <w:tc>
          <w:tcPr>
            <w:tcW w:w="2122" w:type="dxa"/>
            <w:shd w:val="clear" w:color="auto" w:fill="auto"/>
          </w:tcPr>
          <w:p w14:paraId="2948698F" w14:textId="77777777" w:rsidR="00CC7F18" w:rsidRPr="008951E0" w:rsidRDefault="00CC7F18" w:rsidP="00CC7F18">
            <w:pPr>
              <w:keepNext/>
              <w:widowControl w:val="0"/>
              <w:spacing w:before="120" w:after="120" w:line="240" w:lineRule="auto"/>
              <w:jc w:val="left"/>
              <w:rPr>
                <w:b/>
              </w:rPr>
            </w:pPr>
            <w:r>
              <w:rPr>
                <w:b/>
              </w:rPr>
              <w:t>"</w:t>
            </w:r>
            <w:r w:rsidRPr="008951E0">
              <w:rPr>
                <w:b/>
              </w:rPr>
              <w:t>Parties</w:t>
            </w:r>
            <w:r>
              <w:rPr>
                <w:b/>
              </w:rPr>
              <w:t>"</w:t>
            </w:r>
            <w:r w:rsidRPr="008951E0">
              <w:rPr>
                <w:b/>
              </w:rPr>
              <w:t xml:space="preserve"> </w:t>
            </w:r>
            <w:r w:rsidRPr="00E916A6">
              <w:t>and</w:t>
            </w:r>
            <w:r w:rsidRPr="008951E0">
              <w:rPr>
                <w:b/>
              </w:rPr>
              <w:t xml:space="preserve"> </w:t>
            </w:r>
            <w:r>
              <w:rPr>
                <w:b/>
              </w:rPr>
              <w:t>"</w:t>
            </w:r>
            <w:r w:rsidRPr="008951E0">
              <w:rPr>
                <w:b/>
              </w:rPr>
              <w:t>Party</w:t>
            </w:r>
            <w:r>
              <w:rPr>
                <w:b/>
              </w:rPr>
              <w:t>"</w:t>
            </w:r>
          </w:p>
        </w:tc>
        <w:tc>
          <w:tcPr>
            <w:tcW w:w="6662" w:type="dxa"/>
            <w:shd w:val="clear" w:color="auto" w:fill="auto"/>
          </w:tcPr>
          <w:p w14:paraId="5A066C7D" w14:textId="77777777" w:rsidR="00CC7F18" w:rsidRPr="00C70FAC" w:rsidRDefault="00CC7F18" w:rsidP="00CC7F18">
            <w:pPr>
              <w:keepNext/>
              <w:widowControl w:val="0"/>
              <w:spacing w:before="120" w:after="120" w:line="240" w:lineRule="auto"/>
              <w:jc w:val="left"/>
            </w:pPr>
            <w:r w:rsidRPr="008951E0">
              <w:t xml:space="preserve">have the meanings respectively given on page 1 of this </w:t>
            </w:r>
            <w:r>
              <w:t xml:space="preserve">Framework </w:t>
            </w:r>
            <w:r w:rsidRPr="008951E0">
              <w:t>Agreement;</w:t>
            </w:r>
          </w:p>
        </w:tc>
      </w:tr>
      <w:tr w:rsidR="00CC7F18" w:rsidRPr="00C356BD" w14:paraId="09150824" w14:textId="77777777" w:rsidTr="00076F7D">
        <w:tc>
          <w:tcPr>
            <w:tcW w:w="2122" w:type="dxa"/>
            <w:shd w:val="clear" w:color="auto" w:fill="auto"/>
          </w:tcPr>
          <w:p w14:paraId="26CD71EA" w14:textId="77777777" w:rsidR="00CC7F18" w:rsidRPr="008951E0" w:rsidRDefault="00CC7F18" w:rsidP="00CC7F18">
            <w:pPr>
              <w:keepNext/>
              <w:widowControl w:val="0"/>
              <w:spacing w:before="120" w:after="120" w:line="240" w:lineRule="auto"/>
              <w:jc w:val="left"/>
              <w:rPr>
                <w:b/>
                <w:szCs w:val="20"/>
              </w:rPr>
            </w:pPr>
            <w:r>
              <w:rPr>
                <w:b/>
                <w:szCs w:val="20"/>
              </w:rPr>
              <w:t>"</w:t>
            </w:r>
            <w:r w:rsidRPr="008951E0">
              <w:rPr>
                <w:b/>
                <w:szCs w:val="20"/>
              </w:rPr>
              <w:t>Performance Failure</w:t>
            </w:r>
            <w:r>
              <w:rPr>
                <w:b/>
                <w:szCs w:val="20"/>
              </w:rPr>
              <w:t>"</w:t>
            </w:r>
          </w:p>
        </w:tc>
        <w:tc>
          <w:tcPr>
            <w:tcW w:w="6662" w:type="dxa"/>
            <w:shd w:val="clear" w:color="auto" w:fill="auto"/>
          </w:tcPr>
          <w:p w14:paraId="3297EABC" w14:textId="77777777" w:rsidR="00CC7F18" w:rsidRPr="008702E4" w:rsidRDefault="00CC7F18" w:rsidP="00CC7F18">
            <w:pPr>
              <w:keepNext/>
              <w:widowControl w:val="0"/>
              <w:spacing w:before="120" w:after="120" w:line="240" w:lineRule="auto"/>
              <w:jc w:val="left"/>
            </w:pPr>
            <w:r w:rsidRPr="008702E4">
              <w:t xml:space="preserve">a KPI Failure or a </w:t>
            </w:r>
            <w:r>
              <w:t>S</w:t>
            </w:r>
            <w:r w:rsidRPr="008702E4">
              <w:t>PI Failure;</w:t>
            </w:r>
          </w:p>
        </w:tc>
      </w:tr>
      <w:tr w:rsidR="00CC7F18" w:rsidRPr="00C356BD" w14:paraId="4ACABC49" w14:textId="77777777" w:rsidTr="00076F7D">
        <w:tc>
          <w:tcPr>
            <w:tcW w:w="2122" w:type="dxa"/>
            <w:shd w:val="clear" w:color="auto" w:fill="auto"/>
          </w:tcPr>
          <w:p w14:paraId="06E5F864" w14:textId="77777777" w:rsidR="00CC7F18" w:rsidRPr="00C356BD" w:rsidRDefault="00CC7F18" w:rsidP="00CC7F18">
            <w:pPr>
              <w:keepNext/>
              <w:widowControl w:val="0"/>
              <w:spacing w:before="120" w:after="120" w:line="240" w:lineRule="auto"/>
              <w:jc w:val="left"/>
              <w:rPr>
                <w:b/>
                <w:szCs w:val="20"/>
              </w:rPr>
            </w:pPr>
            <w:r>
              <w:rPr>
                <w:b/>
                <w:szCs w:val="20"/>
              </w:rPr>
              <w:t>"</w:t>
            </w:r>
            <w:r w:rsidRPr="008702E4">
              <w:rPr>
                <w:b/>
                <w:szCs w:val="20"/>
              </w:rPr>
              <w:t>Performance Indicators</w:t>
            </w:r>
            <w:r>
              <w:rPr>
                <w:b/>
                <w:szCs w:val="20"/>
              </w:rPr>
              <w:t>" or “PIs”</w:t>
            </w:r>
          </w:p>
        </w:tc>
        <w:tc>
          <w:tcPr>
            <w:tcW w:w="6662" w:type="dxa"/>
            <w:shd w:val="clear" w:color="auto" w:fill="auto"/>
          </w:tcPr>
          <w:p w14:paraId="3F76C75B" w14:textId="77777777" w:rsidR="00CC7F18" w:rsidRPr="00B65D13" w:rsidRDefault="00CC7F18" w:rsidP="00CC7F18">
            <w:pPr>
              <w:keepNext/>
              <w:widowControl w:val="0"/>
              <w:spacing w:before="120" w:after="120" w:line="240" w:lineRule="auto"/>
              <w:jc w:val="left"/>
            </w:pPr>
            <w:r>
              <w:t>the performance measurements and targets in respect of the Supplier’s performance of the Framework Agreement as set out in Schedule 3.3 (Performance Levels) from time to time</w:t>
            </w:r>
            <w:r w:rsidRPr="00C63434">
              <w:t>;</w:t>
            </w:r>
          </w:p>
        </w:tc>
      </w:tr>
      <w:tr w:rsidR="00CC7F18" w:rsidRPr="00C356BD" w:rsidDel="00EE6F56" w14:paraId="43AC43AA" w14:textId="77777777" w:rsidTr="00076F7D">
        <w:tc>
          <w:tcPr>
            <w:tcW w:w="2122" w:type="dxa"/>
            <w:shd w:val="clear" w:color="auto" w:fill="auto"/>
          </w:tcPr>
          <w:p w14:paraId="5EA60845" w14:textId="77777777" w:rsidR="00CC7F18" w:rsidDel="00EE6F56" w:rsidRDefault="00CC7F18" w:rsidP="00CC7F18">
            <w:pPr>
              <w:keepNext/>
              <w:widowControl w:val="0"/>
              <w:spacing w:before="120" w:after="120" w:line="240" w:lineRule="auto"/>
              <w:jc w:val="left"/>
              <w:rPr>
                <w:b/>
                <w:szCs w:val="20"/>
              </w:rPr>
            </w:pPr>
            <w:r>
              <w:rPr>
                <w:b/>
                <w:szCs w:val="20"/>
              </w:rPr>
              <w:t>"Personal Data"</w:t>
            </w:r>
          </w:p>
        </w:tc>
        <w:tc>
          <w:tcPr>
            <w:tcW w:w="6662" w:type="dxa"/>
            <w:shd w:val="clear" w:color="auto" w:fill="auto"/>
          </w:tcPr>
          <w:p w14:paraId="22983169" w14:textId="77777777" w:rsidR="00CC7F18" w:rsidRPr="00BC33F1" w:rsidDel="00EE6F56" w:rsidRDefault="00CC7F18" w:rsidP="00CC7F18">
            <w:pPr>
              <w:keepNext/>
              <w:widowControl w:val="0"/>
              <w:spacing w:before="120" w:after="120" w:line="240" w:lineRule="auto"/>
              <w:jc w:val="left"/>
              <w:rPr>
                <w:szCs w:val="20"/>
              </w:rPr>
            </w:pPr>
            <w:r>
              <w:rPr>
                <w:szCs w:val="20"/>
              </w:rPr>
              <w:t>takes the meaning given in the Data Protection Legislation;</w:t>
            </w:r>
          </w:p>
        </w:tc>
      </w:tr>
      <w:tr w:rsidR="00CC7F18" w:rsidRPr="00C356BD" w:rsidDel="00EE6F56" w14:paraId="58F915C4" w14:textId="77777777" w:rsidTr="00076F7D">
        <w:tc>
          <w:tcPr>
            <w:tcW w:w="2122" w:type="dxa"/>
            <w:shd w:val="clear" w:color="auto" w:fill="auto"/>
          </w:tcPr>
          <w:p w14:paraId="42ACA547" w14:textId="77777777" w:rsidR="00CC7F18" w:rsidRDefault="00CC7F18" w:rsidP="00CC7F18">
            <w:pPr>
              <w:keepNext/>
              <w:widowControl w:val="0"/>
              <w:spacing w:before="120" w:after="120" w:line="240" w:lineRule="auto"/>
              <w:jc w:val="left"/>
              <w:rPr>
                <w:b/>
                <w:szCs w:val="20"/>
              </w:rPr>
            </w:pPr>
            <w:r>
              <w:rPr>
                <w:b/>
                <w:szCs w:val="20"/>
              </w:rPr>
              <w:t>"Personal Data Breach"</w:t>
            </w:r>
          </w:p>
        </w:tc>
        <w:tc>
          <w:tcPr>
            <w:tcW w:w="6662" w:type="dxa"/>
            <w:shd w:val="clear" w:color="auto" w:fill="auto"/>
          </w:tcPr>
          <w:p w14:paraId="744D6A6F" w14:textId="77777777" w:rsidR="00CC7F18" w:rsidRDefault="00CC7F18" w:rsidP="00CC7F18">
            <w:pPr>
              <w:keepNext/>
              <w:widowControl w:val="0"/>
              <w:spacing w:before="120" w:after="120" w:line="240" w:lineRule="auto"/>
              <w:jc w:val="left"/>
              <w:rPr>
                <w:szCs w:val="20"/>
              </w:rPr>
            </w:pPr>
            <w:r>
              <w:rPr>
                <w:szCs w:val="20"/>
              </w:rPr>
              <w:t>takes the meaning given in the Data Protection Legislation;</w:t>
            </w:r>
          </w:p>
        </w:tc>
      </w:tr>
      <w:tr w:rsidR="00CC7F18" w:rsidRPr="00C356BD" w14:paraId="79AC8612" w14:textId="77777777" w:rsidTr="00076F7D">
        <w:tc>
          <w:tcPr>
            <w:tcW w:w="2122" w:type="dxa"/>
            <w:shd w:val="clear" w:color="auto" w:fill="auto"/>
          </w:tcPr>
          <w:p w14:paraId="66C4DA57" w14:textId="77777777" w:rsidR="00CC7F18" w:rsidRPr="00D85C74" w:rsidRDefault="00CC7F18" w:rsidP="00CC7F18">
            <w:pPr>
              <w:keepNext/>
              <w:widowControl w:val="0"/>
              <w:spacing w:before="120" w:after="120" w:line="240" w:lineRule="auto"/>
              <w:jc w:val="left"/>
              <w:rPr>
                <w:b/>
              </w:rPr>
            </w:pPr>
            <w:r w:rsidRPr="00D85C74">
              <w:rPr>
                <w:b/>
              </w:rPr>
              <w:t>"Placed"</w:t>
            </w:r>
          </w:p>
        </w:tc>
        <w:tc>
          <w:tcPr>
            <w:tcW w:w="6662" w:type="dxa"/>
            <w:shd w:val="clear" w:color="auto" w:fill="auto"/>
          </w:tcPr>
          <w:p w14:paraId="28F92927" w14:textId="77777777" w:rsidR="00CC7F18" w:rsidRPr="00D85C74" w:rsidRDefault="00CC7F18" w:rsidP="00CC7F18">
            <w:pPr>
              <w:keepNext/>
              <w:widowControl w:val="0"/>
              <w:spacing w:before="120" w:after="120" w:line="240" w:lineRule="auto"/>
              <w:jc w:val="left"/>
              <w:rPr>
                <w:szCs w:val="20"/>
              </w:rPr>
            </w:pPr>
            <w:r w:rsidRPr="00D85C74">
              <w:rPr>
                <w:szCs w:val="20"/>
              </w:rPr>
              <w:t>an Account which has been referred by the Debt Owner to the Supplier for the provision of one or more Ordered Services and “</w:t>
            </w:r>
            <w:r w:rsidRPr="00D85C74">
              <w:rPr>
                <w:b/>
                <w:szCs w:val="20"/>
              </w:rPr>
              <w:t>Placement</w:t>
            </w:r>
            <w:r w:rsidRPr="00D85C74">
              <w:rPr>
                <w:szCs w:val="20"/>
              </w:rPr>
              <w:t>” shall be construed accordingly (for the avoidance of doubt, an Account is 'referred' on the day the placement file is received by the Supplier);</w:t>
            </w:r>
          </w:p>
        </w:tc>
      </w:tr>
      <w:tr w:rsidR="00CC7F18" w:rsidRPr="00C356BD" w14:paraId="31CCF0D1" w14:textId="77777777" w:rsidTr="00076F7D">
        <w:tc>
          <w:tcPr>
            <w:tcW w:w="2122" w:type="dxa"/>
            <w:shd w:val="clear" w:color="auto" w:fill="auto"/>
          </w:tcPr>
          <w:p w14:paraId="6AA056A0" w14:textId="77777777" w:rsidR="00CC7F18" w:rsidRPr="00E315B2" w:rsidRDefault="00CC7F18" w:rsidP="00CC7F18">
            <w:pPr>
              <w:keepNext/>
              <w:widowControl w:val="0"/>
              <w:spacing w:before="120" w:after="120" w:line="240" w:lineRule="auto"/>
              <w:jc w:val="left"/>
              <w:rPr>
                <w:b/>
              </w:rPr>
            </w:pPr>
            <w:r w:rsidRPr="00E315B2">
              <w:rPr>
                <w:b/>
              </w:rPr>
              <w:t>"Placement Date"</w:t>
            </w:r>
          </w:p>
        </w:tc>
        <w:tc>
          <w:tcPr>
            <w:tcW w:w="6662" w:type="dxa"/>
            <w:shd w:val="clear" w:color="auto" w:fill="auto"/>
          </w:tcPr>
          <w:p w14:paraId="24281C28" w14:textId="77777777" w:rsidR="00CC7F18" w:rsidRPr="00E315B2" w:rsidRDefault="00CC7F18" w:rsidP="00CC7F18">
            <w:pPr>
              <w:keepNext/>
              <w:widowControl w:val="0"/>
              <w:spacing w:before="120" w:after="120" w:line="240" w:lineRule="auto"/>
              <w:jc w:val="left"/>
              <w:rPr>
                <w:szCs w:val="20"/>
              </w:rPr>
            </w:pPr>
            <w:r w:rsidRPr="00E315B2">
              <w:t>the date which is the day following the first completed Working Day after the relevant Batch was Placed with the Supplier for collection, unless otherwise agreed by the Parties.  By way of illustration, if a Batch is Placed with the Supplier at 4:00pm on a Tuesday, the Placement Date shall be the following Thursday and if a Batch is Placed with the Supplier at 2:00pm on a Thursday, the Placement Date shall be the following Monday;</w:t>
            </w:r>
          </w:p>
        </w:tc>
      </w:tr>
      <w:tr w:rsidR="00CC7F18" w:rsidRPr="00C356BD" w14:paraId="2C17C489" w14:textId="77777777" w:rsidTr="00076F7D">
        <w:tc>
          <w:tcPr>
            <w:tcW w:w="2122" w:type="dxa"/>
            <w:shd w:val="clear" w:color="auto" w:fill="auto"/>
          </w:tcPr>
          <w:p w14:paraId="1E3F43F1" w14:textId="77777777" w:rsidR="00CC7F18" w:rsidRPr="00A230A1" w:rsidRDefault="00CC7F18" w:rsidP="00CC7F18">
            <w:pPr>
              <w:keepNext/>
              <w:widowControl w:val="0"/>
              <w:spacing w:before="120" w:after="120" w:line="240" w:lineRule="auto"/>
              <w:jc w:val="left"/>
              <w:rPr>
                <w:b/>
              </w:rPr>
            </w:pPr>
            <w:r w:rsidRPr="00A230A1">
              <w:rPr>
                <w:b/>
              </w:rPr>
              <w:t>"Placement Period"</w:t>
            </w:r>
          </w:p>
        </w:tc>
        <w:tc>
          <w:tcPr>
            <w:tcW w:w="6662" w:type="dxa"/>
            <w:shd w:val="clear" w:color="auto" w:fill="auto"/>
          </w:tcPr>
          <w:p w14:paraId="7C1E28FF" w14:textId="77777777" w:rsidR="00CC7F18" w:rsidRPr="00A230A1" w:rsidRDefault="00CC7F18" w:rsidP="00CC7F18">
            <w:pPr>
              <w:keepNext/>
              <w:widowControl w:val="0"/>
              <w:spacing w:before="120" w:after="120" w:line="240" w:lineRule="auto"/>
              <w:jc w:val="left"/>
            </w:pPr>
            <w:r w:rsidRPr="00A230A1">
              <w:rPr>
                <w:szCs w:val="20"/>
              </w:rPr>
              <w:t>the period of time the Account shall remain Placed with the Supplier, commencing on the Placement Date, subject to any Time to Pay Arrangement entered into during this period, unless the Debt is recalled earlier by the relevant Debt Owner in accordance with Clause 7 of the Standard Terms (Recall of Accounts) or the Outstanding Balance is reduced to zero</w:t>
            </w:r>
            <w:r w:rsidRPr="00A230A1">
              <w:rPr>
                <w:b/>
              </w:rPr>
              <w:t>;</w:t>
            </w:r>
          </w:p>
        </w:tc>
      </w:tr>
      <w:tr w:rsidR="00CC7F18" w:rsidRPr="00C356BD" w14:paraId="07DF271B" w14:textId="77777777" w:rsidTr="00076F7D">
        <w:tc>
          <w:tcPr>
            <w:tcW w:w="2122" w:type="dxa"/>
            <w:shd w:val="clear" w:color="auto" w:fill="auto"/>
          </w:tcPr>
          <w:p w14:paraId="26DB8606" w14:textId="77777777" w:rsidR="00CC7F18" w:rsidRPr="00A230A1" w:rsidRDefault="00CC7F18" w:rsidP="00CC7F18">
            <w:pPr>
              <w:keepNext/>
              <w:widowControl w:val="0"/>
              <w:spacing w:before="120" w:after="120" w:line="240" w:lineRule="auto"/>
              <w:jc w:val="left"/>
              <w:rPr>
                <w:b/>
              </w:rPr>
            </w:pPr>
            <w:r w:rsidRPr="00A230A1">
              <w:rPr>
                <w:b/>
              </w:rPr>
              <w:lastRenderedPageBreak/>
              <w:t>"Post Commission Recovery"</w:t>
            </w:r>
          </w:p>
        </w:tc>
        <w:tc>
          <w:tcPr>
            <w:tcW w:w="6662" w:type="dxa"/>
            <w:shd w:val="clear" w:color="auto" w:fill="auto"/>
          </w:tcPr>
          <w:p w14:paraId="4EB16E3E" w14:textId="77777777" w:rsidR="00CC7F18" w:rsidRPr="00A230A1" w:rsidDel="005F3ECC" w:rsidRDefault="00CC7F18" w:rsidP="00CC7F18">
            <w:pPr>
              <w:keepNext/>
              <w:widowControl w:val="0"/>
              <w:spacing w:before="120" w:after="120" w:line="240" w:lineRule="auto"/>
              <w:jc w:val="left"/>
            </w:pPr>
            <w:r w:rsidRPr="00A230A1">
              <w:rPr>
                <w:szCs w:val="20"/>
              </w:rPr>
              <w:t>the Gross Recovery less total Commission Charges made by the Customer in respect of each Batch within a Tranche (which for the avoidance of doubt, shall include any amounts collected in the initial Recovery Month);</w:t>
            </w:r>
          </w:p>
        </w:tc>
      </w:tr>
      <w:tr w:rsidR="00CC7F18" w:rsidRPr="00C356BD" w14:paraId="1175A9E4" w14:textId="77777777" w:rsidTr="00076F7D">
        <w:tc>
          <w:tcPr>
            <w:tcW w:w="2122" w:type="dxa"/>
            <w:shd w:val="clear" w:color="auto" w:fill="auto"/>
          </w:tcPr>
          <w:p w14:paraId="16EBDD79" w14:textId="77777777" w:rsidR="00CC7F18" w:rsidRPr="008702E4" w:rsidRDefault="00CC7F18" w:rsidP="00CC7F18">
            <w:pPr>
              <w:keepNext/>
              <w:widowControl w:val="0"/>
              <w:spacing w:before="120" w:after="120" w:line="240" w:lineRule="auto"/>
              <w:jc w:val="left"/>
              <w:rPr>
                <w:b/>
                <w:szCs w:val="20"/>
              </w:rPr>
            </w:pPr>
            <w:r>
              <w:rPr>
                <w:b/>
                <w:szCs w:val="20"/>
              </w:rPr>
              <w:t>"Potential Customer"</w:t>
            </w:r>
          </w:p>
        </w:tc>
        <w:tc>
          <w:tcPr>
            <w:tcW w:w="6662" w:type="dxa"/>
            <w:shd w:val="clear" w:color="auto" w:fill="auto"/>
          </w:tcPr>
          <w:p w14:paraId="719C3A4E" w14:textId="77777777" w:rsidR="00CC7F18" w:rsidRPr="008702E4" w:rsidRDefault="00CC7F18" w:rsidP="00CC7F18">
            <w:pPr>
              <w:keepNext/>
              <w:widowControl w:val="0"/>
              <w:spacing w:before="120" w:after="120" w:line="240" w:lineRule="auto"/>
              <w:jc w:val="left"/>
            </w:pPr>
            <w:r>
              <w:rPr>
                <w:szCs w:val="20"/>
              </w:rPr>
              <w:t>any of the Participating Bodies;</w:t>
            </w:r>
          </w:p>
        </w:tc>
      </w:tr>
      <w:tr w:rsidR="00CC7F18" w:rsidRPr="00C356BD" w14:paraId="1CAD995E" w14:textId="77777777" w:rsidTr="00076F7D">
        <w:tc>
          <w:tcPr>
            <w:tcW w:w="2122" w:type="dxa"/>
            <w:shd w:val="clear" w:color="auto" w:fill="auto"/>
          </w:tcPr>
          <w:p w14:paraId="6A034480" w14:textId="77777777" w:rsidR="00CC7F18" w:rsidRPr="008F6D72" w:rsidRDefault="00CC7F18" w:rsidP="00CC7F18">
            <w:pPr>
              <w:keepNext/>
              <w:widowControl w:val="0"/>
              <w:spacing w:before="120" w:after="120" w:line="240" w:lineRule="auto"/>
              <w:jc w:val="left"/>
              <w:rPr>
                <w:b/>
                <w:szCs w:val="20"/>
              </w:rPr>
            </w:pPr>
            <w:r w:rsidRPr="008F6D72">
              <w:rPr>
                <w:b/>
                <w:szCs w:val="20"/>
              </w:rPr>
              <w:t>"Prices"</w:t>
            </w:r>
          </w:p>
        </w:tc>
        <w:tc>
          <w:tcPr>
            <w:tcW w:w="6662" w:type="dxa"/>
            <w:shd w:val="clear" w:color="auto" w:fill="auto"/>
          </w:tcPr>
          <w:p w14:paraId="1A67D6F1" w14:textId="77777777" w:rsidR="00CC7F18" w:rsidRPr="008F6D72" w:rsidRDefault="00CC7F18" w:rsidP="00CC7F18">
            <w:pPr>
              <w:keepNext/>
              <w:widowControl w:val="0"/>
              <w:spacing w:before="120" w:after="120" w:line="240" w:lineRule="auto"/>
              <w:jc w:val="left"/>
            </w:pPr>
            <w:r w:rsidRPr="008F6D72">
              <w:rPr>
                <w:szCs w:val="20"/>
              </w:rPr>
              <w:t>the prices in the pricing worksheets which apply to the provision of the Available Services;</w:t>
            </w:r>
          </w:p>
        </w:tc>
      </w:tr>
      <w:tr w:rsidR="00CC7F18" w:rsidRPr="00C356BD" w14:paraId="7B36BAB7" w14:textId="77777777" w:rsidTr="00076F7D">
        <w:tc>
          <w:tcPr>
            <w:tcW w:w="2122" w:type="dxa"/>
            <w:shd w:val="clear" w:color="auto" w:fill="auto"/>
          </w:tcPr>
          <w:p w14:paraId="4AE17F5E" w14:textId="77777777" w:rsidR="00CC7F18" w:rsidRPr="008F6D72" w:rsidRDefault="00CC7F18" w:rsidP="00CC7F18">
            <w:pPr>
              <w:keepNext/>
              <w:widowControl w:val="0"/>
              <w:spacing w:before="120" w:after="120" w:line="240" w:lineRule="auto"/>
              <w:jc w:val="left"/>
              <w:rPr>
                <w:b/>
                <w:szCs w:val="20"/>
              </w:rPr>
            </w:pPr>
            <w:r w:rsidRPr="008F6D72">
              <w:rPr>
                <w:b/>
              </w:rPr>
              <w:t>"Pricing Conditions"</w:t>
            </w:r>
          </w:p>
        </w:tc>
        <w:tc>
          <w:tcPr>
            <w:tcW w:w="6662" w:type="dxa"/>
            <w:shd w:val="clear" w:color="auto" w:fill="auto"/>
          </w:tcPr>
          <w:p w14:paraId="47E01948" w14:textId="77777777" w:rsidR="00CC7F18" w:rsidRPr="008F6D72" w:rsidDel="005B6DC7" w:rsidRDefault="00CC7F18" w:rsidP="00CC7F18">
            <w:pPr>
              <w:keepNext/>
              <w:widowControl w:val="0"/>
              <w:spacing w:before="120" w:after="120" w:line="240" w:lineRule="auto"/>
              <w:jc w:val="left"/>
              <w:rPr>
                <w:szCs w:val="20"/>
              </w:rPr>
            </w:pPr>
            <w:r w:rsidRPr="008F6D72">
              <w:t>th</w:t>
            </w:r>
            <w:r>
              <w:t>ose conditions set out in Part A</w:t>
            </w:r>
            <w:r w:rsidRPr="008F6D72">
              <w:t xml:space="preserve"> of Schedule 3.2 (Pricing and Rate Card);</w:t>
            </w:r>
          </w:p>
        </w:tc>
      </w:tr>
      <w:tr w:rsidR="00CC7F18" w:rsidRPr="00C356BD" w:rsidDel="00EE6F56" w14:paraId="38D12531" w14:textId="77777777" w:rsidTr="00076F7D">
        <w:tc>
          <w:tcPr>
            <w:tcW w:w="2122" w:type="dxa"/>
            <w:shd w:val="clear" w:color="auto" w:fill="auto"/>
          </w:tcPr>
          <w:p w14:paraId="7DA5FD55" w14:textId="77777777" w:rsidR="00CC7F18" w:rsidDel="00EE6F56" w:rsidRDefault="00CC7F18" w:rsidP="00CC7F18">
            <w:pPr>
              <w:keepNext/>
              <w:widowControl w:val="0"/>
              <w:spacing w:before="120" w:after="120" w:line="240" w:lineRule="auto"/>
              <w:jc w:val="left"/>
              <w:rPr>
                <w:b/>
                <w:szCs w:val="20"/>
              </w:rPr>
            </w:pPr>
            <w:r>
              <w:rPr>
                <w:b/>
                <w:szCs w:val="20"/>
              </w:rPr>
              <w:t>"Process"</w:t>
            </w:r>
          </w:p>
        </w:tc>
        <w:tc>
          <w:tcPr>
            <w:tcW w:w="6662" w:type="dxa"/>
            <w:shd w:val="clear" w:color="auto" w:fill="auto"/>
          </w:tcPr>
          <w:p w14:paraId="63F493A6" w14:textId="77777777" w:rsidR="00CC7F18" w:rsidRPr="00C95E1B" w:rsidDel="00EE6F56" w:rsidRDefault="00CC7F18" w:rsidP="00CC7F18">
            <w:pPr>
              <w:keepNext/>
              <w:widowControl w:val="0"/>
              <w:spacing w:before="120" w:after="120" w:line="240" w:lineRule="auto"/>
            </w:pPr>
            <w:r>
              <w:t>has the meaning given to it under the DPA 2018 and "</w:t>
            </w:r>
            <w:r>
              <w:rPr>
                <w:b/>
              </w:rPr>
              <w:t>Processed</w:t>
            </w:r>
            <w:r>
              <w:t>" and "</w:t>
            </w:r>
            <w:r>
              <w:rPr>
                <w:b/>
              </w:rPr>
              <w:t>Processing</w:t>
            </w:r>
            <w:r>
              <w:t>" shall have the same meaning;</w:t>
            </w:r>
          </w:p>
        </w:tc>
      </w:tr>
      <w:tr w:rsidR="00CC7F18" w:rsidRPr="00C356BD" w:rsidDel="00EE6F56" w14:paraId="13BFB446" w14:textId="77777777" w:rsidTr="00076F7D">
        <w:tc>
          <w:tcPr>
            <w:tcW w:w="2122" w:type="dxa"/>
            <w:shd w:val="clear" w:color="auto" w:fill="auto"/>
          </w:tcPr>
          <w:p w14:paraId="4A8C9321" w14:textId="77777777" w:rsidR="00CC7F18" w:rsidRDefault="00CC7F18" w:rsidP="00CC7F18">
            <w:pPr>
              <w:keepNext/>
              <w:widowControl w:val="0"/>
              <w:spacing w:before="120" w:after="120" w:line="240" w:lineRule="auto"/>
              <w:jc w:val="left"/>
              <w:rPr>
                <w:b/>
                <w:szCs w:val="20"/>
              </w:rPr>
            </w:pPr>
            <w:r>
              <w:rPr>
                <w:b/>
                <w:szCs w:val="20"/>
              </w:rPr>
              <w:t>"Processor"</w:t>
            </w:r>
          </w:p>
        </w:tc>
        <w:tc>
          <w:tcPr>
            <w:tcW w:w="6662" w:type="dxa"/>
            <w:shd w:val="clear" w:color="auto" w:fill="auto"/>
          </w:tcPr>
          <w:p w14:paraId="0DF53A06" w14:textId="77777777" w:rsidR="00CC7F18" w:rsidRDefault="00CC7F18" w:rsidP="00CC7F18">
            <w:pPr>
              <w:keepNext/>
              <w:widowControl w:val="0"/>
              <w:spacing w:before="120" w:after="120" w:line="240" w:lineRule="auto"/>
            </w:pPr>
            <w:r>
              <w:t>takes the meaning given in the GDPR;</w:t>
            </w:r>
          </w:p>
        </w:tc>
      </w:tr>
      <w:tr w:rsidR="00CC7F18" w:rsidRPr="00C356BD" w14:paraId="1B89E21F" w14:textId="77777777" w:rsidTr="00076F7D">
        <w:tc>
          <w:tcPr>
            <w:tcW w:w="2122" w:type="dxa"/>
            <w:shd w:val="clear" w:color="auto" w:fill="auto"/>
          </w:tcPr>
          <w:p w14:paraId="3C73AED5" w14:textId="77777777" w:rsidR="00CC7F18" w:rsidRPr="008702E4" w:rsidRDefault="00CC7F18" w:rsidP="00CC7F18">
            <w:pPr>
              <w:keepNext/>
              <w:widowControl w:val="0"/>
              <w:tabs>
                <w:tab w:val="left" w:pos="1200"/>
              </w:tabs>
              <w:spacing w:before="120" w:after="120" w:line="240" w:lineRule="auto"/>
              <w:ind w:left="-19"/>
              <w:jc w:val="left"/>
              <w:rPr>
                <w:b/>
              </w:rPr>
            </w:pPr>
            <w:r>
              <w:rPr>
                <w:b/>
              </w:rPr>
              <w:t>"</w:t>
            </w:r>
            <w:r w:rsidRPr="008702E4">
              <w:rPr>
                <w:b/>
              </w:rPr>
              <w:t>Prohibited Act</w:t>
            </w:r>
            <w:r>
              <w:rPr>
                <w:b/>
              </w:rPr>
              <w:t>"</w:t>
            </w:r>
          </w:p>
        </w:tc>
        <w:tc>
          <w:tcPr>
            <w:tcW w:w="6662" w:type="dxa"/>
            <w:shd w:val="clear" w:color="auto" w:fill="auto"/>
          </w:tcPr>
          <w:p w14:paraId="3D06ED35" w14:textId="77777777" w:rsidR="00CC7F18" w:rsidRDefault="00CC7F18" w:rsidP="00CC7F18">
            <w:pPr>
              <w:keepNext/>
              <w:widowControl w:val="0"/>
              <w:spacing w:before="120" w:after="120" w:line="240" w:lineRule="auto"/>
              <w:ind w:left="794" w:hanging="794"/>
              <w:jc w:val="left"/>
            </w:pPr>
            <w:r>
              <w:t>(a)</w:t>
            </w:r>
            <w:r>
              <w:tab/>
              <w:t>to directly or indirectly offer, promise or give any person working for or engaged by the Framework Authority a financial or other advantage to:</w:t>
            </w:r>
          </w:p>
          <w:p w14:paraId="4DC6DD33" w14:textId="77777777" w:rsidR="00CC7F18" w:rsidRDefault="00CC7F18" w:rsidP="00CC7F18">
            <w:pPr>
              <w:keepNext/>
              <w:widowControl w:val="0"/>
              <w:tabs>
                <w:tab w:val="left" w:pos="765"/>
                <w:tab w:val="left" w:pos="1474"/>
              </w:tabs>
              <w:spacing w:before="120" w:after="120" w:line="240" w:lineRule="auto"/>
              <w:ind w:left="1474" w:hanging="1474"/>
              <w:jc w:val="left"/>
            </w:pPr>
            <w:r>
              <w:tab/>
              <w:t>(</w:t>
            </w:r>
            <w:proofErr w:type="spellStart"/>
            <w:r>
              <w:t>i</w:t>
            </w:r>
            <w:proofErr w:type="spellEnd"/>
            <w:r>
              <w:t>)</w:t>
            </w:r>
            <w:r>
              <w:tab/>
              <w:t xml:space="preserve">induce that person to perform improperly a relevant function or activity; or </w:t>
            </w:r>
          </w:p>
          <w:p w14:paraId="6120CA49" w14:textId="77777777" w:rsidR="00CC7F18" w:rsidRDefault="00CC7F18" w:rsidP="00CC7F18">
            <w:pPr>
              <w:keepNext/>
              <w:widowControl w:val="0"/>
              <w:tabs>
                <w:tab w:val="left" w:pos="765"/>
                <w:tab w:val="left" w:pos="1474"/>
              </w:tabs>
              <w:spacing w:before="120" w:after="120" w:line="240" w:lineRule="auto"/>
              <w:ind w:left="1474" w:hanging="1474"/>
              <w:jc w:val="left"/>
            </w:pPr>
            <w:r>
              <w:tab/>
              <w:t>(ii)</w:t>
            </w:r>
            <w:r>
              <w:tab/>
              <w:t xml:space="preserve">reward that person for improper performance of a relevant function or activity; </w:t>
            </w:r>
          </w:p>
          <w:p w14:paraId="41FD4DC7" w14:textId="77777777" w:rsidR="00CC7F18" w:rsidRDefault="00CC7F18" w:rsidP="00CC7F18">
            <w:pPr>
              <w:keepNext/>
              <w:widowControl w:val="0"/>
              <w:spacing w:before="120" w:after="120" w:line="240" w:lineRule="auto"/>
              <w:ind w:left="794" w:hanging="794"/>
              <w:jc w:val="left"/>
            </w:pPr>
            <w:r>
              <w:t>(b)</w:t>
            </w:r>
            <w:r>
              <w:tab/>
              <w:t xml:space="preserve">to directly or indirectly request, agree to receive or accept any financial or other advantage as an inducement or a reward for improper performance of a relevant function or activity in connection with the Framework Agreement or a Call-Off Agreement; </w:t>
            </w:r>
          </w:p>
          <w:p w14:paraId="2D9D9D6A" w14:textId="77777777" w:rsidR="00CC7F18" w:rsidRDefault="00CC7F18" w:rsidP="00CC7F18">
            <w:pPr>
              <w:keepNext/>
              <w:widowControl w:val="0"/>
              <w:spacing w:before="120" w:after="120" w:line="240" w:lineRule="auto"/>
              <w:jc w:val="left"/>
            </w:pPr>
            <w:r>
              <w:t>(c)</w:t>
            </w:r>
            <w:r>
              <w:tab/>
              <w:t>an offence:</w:t>
            </w:r>
          </w:p>
          <w:p w14:paraId="12ACC859" w14:textId="77777777" w:rsidR="00CC7F18" w:rsidRDefault="00CC7F18" w:rsidP="00CC7F18">
            <w:pPr>
              <w:keepNext/>
              <w:widowControl w:val="0"/>
              <w:tabs>
                <w:tab w:val="left" w:pos="765"/>
                <w:tab w:val="left" w:pos="1474"/>
              </w:tabs>
              <w:spacing w:before="120" w:after="120" w:line="240" w:lineRule="auto"/>
              <w:ind w:left="1474" w:hanging="1474"/>
              <w:jc w:val="left"/>
            </w:pPr>
            <w:r>
              <w:tab/>
              <w:t>(</w:t>
            </w:r>
            <w:proofErr w:type="spellStart"/>
            <w:r>
              <w:t>i</w:t>
            </w:r>
            <w:proofErr w:type="spellEnd"/>
            <w:r>
              <w:t>)</w:t>
            </w:r>
            <w:r>
              <w:tab/>
              <w:t xml:space="preserve">under the Bribery Act 2010 (or any legislation repealed or revoked by such Act); </w:t>
            </w:r>
          </w:p>
          <w:p w14:paraId="098EB3D6" w14:textId="77777777" w:rsidR="00CC7F18" w:rsidRDefault="00CC7F18" w:rsidP="00CC7F18">
            <w:pPr>
              <w:keepNext/>
              <w:widowControl w:val="0"/>
              <w:tabs>
                <w:tab w:val="left" w:pos="765"/>
                <w:tab w:val="left" w:pos="1474"/>
              </w:tabs>
              <w:spacing w:before="120" w:after="120" w:line="240" w:lineRule="auto"/>
              <w:ind w:left="1474" w:hanging="1474"/>
              <w:jc w:val="left"/>
            </w:pPr>
            <w:r>
              <w:tab/>
              <w:t>(ii)</w:t>
            </w:r>
            <w:r>
              <w:tab/>
              <w:t>under legislation or common law concerning fraudulent acts; or</w:t>
            </w:r>
          </w:p>
          <w:p w14:paraId="4295C061" w14:textId="77777777" w:rsidR="00CC7F18" w:rsidRDefault="00CC7F18" w:rsidP="00CC7F18">
            <w:pPr>
              <w:keepNext/>
              <w:widowControl w:val="0"/>
              <w:tabs>
                <w:tab w:val="left" w:pos="765"/>
                <w:tab w:val="left" w:pos="1474"/>
              </w:tabs>
              <w:spacing w:before="120" w:after="120" w:line="240" w:lineRule="auto"/>
              <w:ind w:left="1474" w:hanging="1474"/>
              <w:jc w:val="left"/>
            </w:pPr>
            <w:r>
              <w:tab/>
              <w:t>(iii)</w:t>
            </w:r>
            <w:r>
              <w:tab/>
              <w:t>defrauding, attempting to defraud or conspiring to defraud the Authority; or</w:t>
            </w:r>
          </w:p>
          <w:p w14:paraId="06022674" w14:textId="77777777" w:rsidR="00CC7F18" w:rsidRPr="007A613F" w:rsidRDefault="00CC7F18" w:rsidP="00CC7F18">
            <w:pPr>
              <w:keepNext/>
              <w:widowControl w:val="0"/>
              <w:spacing w:before="120" w:after="120" w:line="240" w:lineRule="auto"/>
              <w:ind w:left="794" w:hanging="794"/>
              <w:jc w:val="left"/>
            </w:pPr>
            <w:r>
              <w:t>(d)</w:t>
            </w:r>
            <w:r>
              <w:tab/>
              <w:t>any activity, practice or conduct which would constitute one of the offences listed under (c) above if such activity, practice or conduct had been carried out in the UK;</w:t>
            </w:r>
          </w:p>
        </w:tc>
      </w:tr>
      <w:tr w:rsidR="00CC7F18" w:rsidRPr="00C356BD" w14:paraId="5AF5D9A1" w14:textId="77777777" w:rsidTr="00076F7D">
        <w:tc>
          <w:tcPr>
            <w:tcW w:w="2122" w:type="dxa"/>
            <w:shd w:val="clear" w:color="auto" w:fill="auto"/>
          </w:tcPr>
          <w:p w14:paraId="13B478A9" w14:textId="77777777" w:rsidR="00CC7F18" w:rsidRDefault="00CC7F18" w:rsidP="00CC7F18">
            <w:pPr>
              <w:keepNext/>
              <w:widowControl w:val="0"/>
              <w:tabs>
                <w:tab w:val="left" w:pos="1200"/>
              </w:tabs>
              <w:spacing w:before="120" w:after="120" w:line="240" w:lineRule="auto"/>
              <w:ind w:left="-19"/>
              <w:jc w:val="left"/>
              <w:rPr>
                <w:b/>
              </w:rPr>
            </w:pPr>
            <w:r>
              <w:rPr>
                <w:b/>
              </w:rPr>
              <w:t>"Protective Measures"</w:t>
            </w:r>
          </w:p>
        </w:tc>
        <w:tc>
          <w:tcPr>
            <w:tcW w:w="6662" w:type="dxa"/>
            <w:shd w:val="clear" w:color="auto" w:fill="auto"/>
          </w:tcPr>
          <w:p w14:paraId="0D85A41E" w14:textId="77777777" w:rsidR="00CC7F18" w:rsidRPr="00C95E1B" w:rsidRDefault="00CC7F18" w:rsidP="00CC7F18">
            <w:pPr>
              <w:keepNext/>
              <w:widowControl w:val="0"/>
              <w:spacing w:before="120" w:after="120" w:line="240" w:lineRule="auto"/>
              <w:ind w:left="34"/>
            </w:pPr>
            <w:r>
              <w:t xml:space="preserve">appropriate technical and organisational measures which may include: </w:t>
            </w:r>
            <w:proofErr w:type="spellStart"/>
            <w:r>
              <w:t>pseudonymising</w:t>
            </w:r>
            <w:proofErr w:type="spellEnd"/>
            <w:r>
              <w:t xml:space="preserve"> and encrypting Personal Data, ensuring confidentiality, integrity, availability and resiliency of systems and services, ensuring that availability of and access to Personal Data can be restored in a timely manner after an incident, and regularly assessing and evaluating the effectiveness of such measures adopted by it;</w:t>
            </w:r>
          </w:p>
        </w:tc>
      </w:tr>
      <w:tr w:rsidR="00CC7F18" w:rsidRPr="00C356BD" w14:paraId="70B19F95" w14:textId="77777777" w:rsidTr="00076F7D">
        <w:tc>
          <w:tcPr>
            <w:tcW w:w="2122" w:type="dxa"/>
            <w:tcBorders>
              <w:bottom w:val="single" w:sz="4" w:space="0" w:color="auto"/>
            </w:tcBorders>
            <w:shd w:val="clear" w:color="auto" w:fill="auto"/>
          </w:tcPr>
          <w:p w14:paraId="24AAE150" w14:textId="77777777" w:rsidR="00CC7F18" w:rsidRDefault="00CC7F18" w:rsidP="00CC7F18">
            <w:pPr>
              <w:pStyle w:val="FFWDefinition"/>
              <w:keepNext/>
              <w:widowControl w:val="0"/>
              <w:spacing w:before="120" w:after="120" w:line="240" w:lineRule="auto"/>
              <w:ind w:left="0" w:hanging="1"/>
              <w:jc w:val="left"/>
              <w:rPr>
                <w:b/>
              </w:rPr>
            </w:pPr>
            <w:r>
              <w:rPr>
                <w:b/>
              </w:rPr>
              <w:t>"Public Contract"</w:t>
            </w:r>
          </w:p>
        </w:tc>
        <w:tc>
          <w:tcPr>
            <w:tcW w:w="6662" w:type="dxa"/>
            <w:tcBorders>
              <w:bottom w:val="single" w:sz="4" w:space="0" w:color="auto"/>
            </w:tcBorders>
            <w:shd w:val="clear" w:color="auto" w:fill="auto"/>
          </w:tcPr>
          <w:p w14:paraId="4A927C26" w14:textId="77777777" w:rsidR="00CC7F18" w:rsidRDefault="00CC7F18" w:rsidP="00CC7F18">
            <w:pPr>
              <w:keepNext/>
              <w:widowControl w:val="0"/>
              <w:spacing w:before="120" w:after="120" w:line="240" w:lineRule="auto"/>
              <w:jc w:val="left"/>
            </w:pPr>
            <w:r>
              <w:t>has the meaning given in Regulation 2(1) of the Public Contracts Regulations 2006;</w:t>
            </w:r>
          </w:p>
        </w:tc>
      </w:tr>
      <w:tr w:rsidR="00CC7F18" w:rsidRPr="00C356BD" w14:paraId="5EB64F51" w14:textId="77777777" w:rsidTr="00076F7D">
        <w:tc>
          <w:tcPr>
            <w:tcW w:w="2122" w:type="dxa"/>
            <w:shd w:val="clear" w:color="auto" w:fill="auto"/>
          </w:tcPr>
          <w:p w14:paraId="694418E7" w14:textId="77777777" w:rsidR="00CC7F18" w:rsidRDefault="00CC7F18" w:rsidP="00CC7F18">
            <w:pPr>
              <w:keepNext/>
              <w:widowControl w:val="0"/>
              <w:spacing w:before="120" w:after="120" w:line="240" w:lineRule="auto"/>
              <w:jc w:val="left"/>
              <w:rPr>
                <w:b/>
                <w:szCs w:val="20"/>
              </w:rPr>
            </w:pPr>
            <w:r>
              <w:rPr>
                <w:b/>
                <w:szCs w:val="20"/>
              </w:rPr>
              <w:lastRenderedPageBreak/>
              <w:t>"Public Sector Standard"</w:t>
            </w:r>
          </w:p>
        </w:tc>
        <w:tc>
          <w:tcPr>
            <w:tcW w:w="6662" w:type="dxa"/>
            <w:shd w:val="clear" w:color="auto" w:fill="auto"/>
          </w:tcPr>
          <w:p w14:paraId="747C46D5" w14:textId="77777777" w:rsidR="00CC7F18" w:rsidRDefault="00CC7F18" w:rsidP="00CC7F18">
            <w:pPr>
              <w:keepNext/>
              <w:widowControl w:val="0"/>
              <w:spacing w:before="120" w:after="120" w:line="240" w:lineRule="auto"/>
              <w:jc w:val="left"/>
            </w:pPr>
            <w:r w:rsidRPr="00840A0E">
              <w:t xml:space="preserve">each of the standards, policies and guidelines identified as </w:t>
            </w:r>
            <w:r w:rsidRPr="004028DA">
              <w:t>"</w:t>
            </w:r>
            <w:r w:rsidRPr="00840A0E">
              <w:t>Public Sector Standards</w:t>
            </w:r>
            <w:r w:rsidRPr="004028DA">
              <w:t>"</w:t>
            </w:r>
            <w:r w:rsidRPr="00840A0E">
              <w:t xml:space="preserve"> in Schedule 3.</w:t>
            </w:r>
            <w:r>
              <w:t>5</w:t>
            </w:r>
            <w:r w:rsidRPr="00840A0E">
              <w:t xml:space="preserve"> (Standards)</w:t>
            </w:r>
            <w:r w:rsidRPr="00385A12">
              <w:t>;</w:t>
            </w:r>
          </w:p>
        </w:tc>
      </w:tr>
      <w:tr w:rsidR="00CC7F18" w:rsidRPr="00C356BD" w14:paraId="103E4B84" w14:textId="77777777" w:rsidTr="00076F7D">
        <w:tc>
          <w:tcPr>
            <w:tcW w:w="2122" w:type="dxa"/>
            <w:shd w:val="clear" w:color="auto" w:fill="auto"/>
          </w:tcPr>
          <w:p w14:paraId="130DACAC" w14:textId="77777777" w:rsidR="00CC7F18" w:rsidRDefault="00CC7F18" w:rsidP="00CC7F18">
            <w:pPr>
              <w:keepNext/>
              <w:widowControl w:val="0"/>
              <w:spacing w:before="120" w:after="120" w:line="240" w:lineRule="auto"/>
              <w:jc w:val="left"/>
              <w:rPr>
                <w:b/>
                <w:szCs w:val="20"/>
              </w:rPr>
            </w:pPr>
            <w:r>
              <w:rPr>
                <w:b/>
                <w:szCs w:val="20"/>
              </w:rPr>
              <w:t>"Public Sector Standard Change"</w:t>
            </w:r>
          </w:p>
        </w:tc>
        <w:tc>
          <w:tcPr>
            <w:tcW w:w="6662" w:type="dxa"/>
            <w:shd w:val="clear" w:color="auto" w:fill="auto"/>
          </w:tcPr>
          <w:p w14:paraId="0EA5F896" w14:textId="77777777" w:rsidR="00CC7F18" w:rsidRPr="00840A0E" w:rsidRDefault="00CC7F18" w:rsidP="00CC7F18">
            <w:pPr>
              <w:keepNext/>
              <w:widowControl w:val="0"/>
              <w:spacing w:before="120" w:after="120" w:line="240" w:lineRule="auto"/>
              <w:jc w:val="left"/>
            </w:pPr>
            <w:r w:rsidRPr="00840A0E">
              <w:t xml:space="preserve">has the meaning given in </w:t>
            </w:r>
            <w:r w:rsidR="00540296">
              <w:t>Clause 16.3</w:t>
            </w:r>
            <w:r w:rsidRPr="003C73A8">
              <w:t>(b)</w:t>
            </w:r>
            <w:r w:rsidRPr="00840A0E">
              <w:t xml:space="preserve"> (Standards);</w:t>
            </w:r>
          </w:p>
        </w:tc>
      </w:tr>
      <w:tr w:rsidR="00CC7F18" w:rsidRPr="00C356BD" w14:paraId="0D858874" w14:textId="77777777" w:rsidTr="00076F7D">
        <w:tc>
          <w:tcPr>
            <w:tcW w:w="2122" w:type="dxa"/>
            <w:shd w:val="clear" w:color="auto" w:fill="auto"/>
          </w:tcPr>
          <w:p w14:paraId="40E3C332" w14:textId="77777777" w:rsidR="00CC7F18" w:rsidRPr="00F4408C" w:rsidRDefault="00CC7F18" w:rsidP="00CC7F18">
            <w:pPr>
              <w:keepNext/>
              <w:widowControl w:val="0"/>
              <w:spacing w:before="120" w:after="120" w:line="240" w:lineRule="auto"/>
              <w:jc w:val="left"/>
              <w:rPr>
                <w:b/>
                <w:szCs w:val="20"/>
              </w:rPr>
            </w:pPr>
            <w:r w:rsidRPr="00F4408C">
              <w:rPr>
                <w:b/>
                <w:szCs w:val="20"/>
              </w:rPr>
              <w:t>"Quality Plans"</w:t>
            </w:r>
          </w:p>
        </w:tc>
        <w:tc>
          <w:tcPr>
            <w:tcW w:w="6662" w:type="dxa"/>
            <w:shd w:val="clear" w:color="auto" w:fill="auto"/>
          </w:tcPr>
          <w:p w14:paraId="7CC43080" w14:textId="77777777" w:rsidR="00CC7F18" w:rsidRPr="00F4408C" w:rsidRDefault="00CC7F18" w:rsidP="00CC7F18">
            <w:pPr>
              <w:keepNext/>
              <w:widowControl w:val="0"/>
              <w:spacing w:before="120" w:after="120" w:line="240" w:lineRule="auto"/>
              <w:jc w:val="left"/>
            </w:pPr>
            <w:r w:rsidRPr="00F4408C">
              <w:t>has the meaning given in Clause 7.4;</w:t>
            </w:r>
          </w:p>
        </w:tc>
      </w:tr>
      <w:tr w:rsidR="00CC7F18" w:rsidRPr="00C356BD" w14:paraId="4525BCAD" w14:textId="77777777" w:rsidTr="00076F7D">
        <w:tc>
          <w:tcPr>
            <w:tcW w:w="2122" w:type="dxa"/>
            <w:shd w:val="clear" w:color="auto" w:fill="auto"/>
          </w:tcPr>
          <w:p w14:paraId="56D0779F" w14:textId="77777777" w:rsidR="00CC7F18" w:rsidRPr="00F4408C" w:rsidRDefault="00CC7F18" w:rsidP="00CC7F18">
            <w:pPr>
              <w:keepNext/>
              <w:widowControl w:val="0"/>
              <w:spacing w:before="120" w:after="120" w:line="240" w:lineRule="auto"/>
              <w:jc w:val="left"/>
              <w:rPr>
                <w:b/>
                <w:szCs w:val="20"/>
              </w:rPr>
            </w:pPr>
            <w:r w:rsidRPr="00F4408C">
              <w:rPr>
                <w:b/>
                <w:szCs w:val="20"/>
              </w:rPr>
              <w:t>"Quarter"</w:t>
            </w:r>
          </w:p>
        </w:tc>
        <w:tc>
          <w:tcPr>
            <w:tcW w:w="6662" w:type="dxa"/>
            <w:shd w:val="clear" w:color="auto" w:fill="auto"/>
          </w:tcPr>
          <w:p w14:paraId="1689F26B" w14:textId="77777777" w:rsidR="00CC7F18" w:rsidRPr="00F4408C" w:rsidRDefault="00CC7F18" w:rsidP="00CC7F18">
            <w:pPr>
              <w:keepNext/>
              <w:widowControl w:val="0"/>
              <w:spacing w:before="120" w:after="120" w:line="240" w:lineRule="auto"/>
              <w:jc w:val="left"/>
            </w:pPr>
            <w:r w:rsidRPr="001947FA">
              <w:t xml:space="preserve">each </w:t>
            </w:r>
            <w:r>
              <w:t>3</w:t>
            </w:r>
            <w:r w:rsidRPr="001947FA">
              <w:t xml:space="preserve"> month period commencing on 1 April</w:t>
            </w:r>
            <w:r>
              <w:t xml:space="preserve"> (being Quarter 1)</w:t>
            </w:r>
            <w:r w:rsidRPr="001947FA">
              <w:t xml:space="preserve">, 1 July </w:t>
            </w:r>
            <w:r>
              <w:t>(being Quarter 2),</w:t>
            </w:r>
            <w:r w:rsidRPr="001947FA">
              <w:t xml:space="preserve"> 1 October</w:t>
            </w:r>
            <w:r>
              <w:t xml:space="preserve"> (being Quarter 3) or </w:t>
            </w:r>
            <w:r w:rsidRPr="001947FA">
              <w:t>1 January</w:t>
            </w:r>
            <w:r>
              <w:t xml:space="preserve"> (being Quarter 4)</w:t>
            </w:r>
            <w:r w:rsidRPr="001947FA">
              <w:t>;</w:t>
            </w:r>
          </w:p>
        </w:tc>
      </w:tr>
      <w:tr w:rsidR="00CC7F18" w:rsidRPr="00C356BD" w14:paraId="380F5FC3" w14:textId="77777777" w:rsidTr="00076F7D">
        <w:tc>
          <w:tcPr>
            <w:tcW w:w="2122" w:type="dxa"/>
            <w:shd w:val="clear" w:color="auto" w:fill="auto"/>
          </w:tcPr>
          <w:p w14:paraId="53C40F77" w14:textId="77777777" w:rsidR="00CC7F18" w:rsidRDefault="00CC7F18" w:rsidP="00CC7F18">
            <w:pPr>
              <w:keepNext/>
              <w:widowControl w:val="0"/>
              <w:spacing w:before="120" w:after="120" w:line="240" w:lineRule="auto"/>
              <w:jc w:val="left"/>
              <w:rPr>
                <w:b/>
              </w:rPr>
            </w:pPr>
            <w:r>
              <w:rPr>
                <w:b/>
              </w:rPr>
              <w:t>“Quarterly Contract Report”</w:t>
            </w:r>
          </w:p>
        </w:tc>
        <w:tc>
          <w:tcPr>
            <w:tcW w:w="6662" w:type="dxa"/>
            <w:shd w:val="clear" w:color="auto" w:fill="auto"/>
          </w:tcPr>
          <w:p w14:paraId="2392212C" w14:textId="77777777" w:rsidR="00CC7F18" w:rsidRDefault="00CC7F18" w:rsidP="00CC7F18">
            <w:pPr>
              <w:keepNext/>
              <w:widowControl w:val="0"/>
              <w:spacing w:before="120" w:after="120" w:line="240" w:lineRule="auto"/>
              <w:jc w:val="left"/>
              <w:rPr>
                <w:szCs w:val="20"/>
              </w:rPr>
            </w:pPr>
            <w:r w:rsidRPr="0012008B">
              <w:t xml:space="preserve">the </w:t>
            </w:r>
            <w:r>
              <w:t xml:space="preserve">quarterly </w:t>
            </w:r>
            <w:r w:rsidRPr="0012008B">
              <w:t>cont</w:t>
            </w:r>
            <w:r>
              <w:t>ract</w:t>
            </w:r>
            <w:r w:rsidRPr="0012008B">
              <w:t xml:space="preserve"> report to be provided by the Supplier to the </w:t>
            </w:r>
            <w:r>
              <w:t>Framework Authority</w:t>
            </w:r>
            <w:r w:rsidRPr="0012008B">
              <w:t xml:space="preserve"> pursuant to Paragraph 1 of Part B</w:t>
            </w:r>
            <w:r>
              <w:t xml:space="preserve"> of Schedule 3.4 (Management Charge, Management Information and Financial Reports)</w:t>
            </w:r>
            <w:r w:rsidRPr="0012008B">
              <w:t>;</w:t>
            </w:r>
          </w:p>
        </w:tc>
      </w:tr>
      <w:tr w:rsidR="00CC7F18" w:rsidRPr="00C356BD" w14:paraId="220D44F8" w14:textId="77777777" w:rsidTr="00076F7D">
        <w:tc>
          <w:tcPr>
            <w:tcW w:w="2122" w:type="dxa"/>
            <w:shd w:val="clear" w:color="auto" w:fill="auto"/>
          </w:tcPr>
          <w:p w14:paraId="40D9A052" w14:textId="77777777" w:rsidR="00CC7F18" w:rsidRPr="008F6D72" w:rsidRDefault="00CC7F18" w:rsidP="00CC7F18">
            <w:pPr>
              <w:keepNext/>
              <w:widowControl w:val="0"/>
              <w:spacing w:before="120" w:after="120" w:line="240" w:lineRule="auto"/>
              <w:jc w:val="left"/>
              <w:rPr>
                <w:b/>
                <w:szCs w:val="20"/>
              </w:rPr>
            </w:pPr>
            <w:r w:rsidRPr="008F6D72">
              <w:rPr>
                <w:b/>
                <w:szCs w:val="20"/>
              </w:rPr>
              <w:t>"Rate Card"</w:t>
            </w:r>
          </w:p>
        </w:tc>
        <w:tc>
          <w:tcPr>
            <w:tcW w:w="6662" w:type="dxa"/>
            <w:shd w:val="clear" w:color="auto" w:fill="auto"/>
          </w:tcPr>
          <w:p w14:paraId="77E83384" w14:textId="77777777" w:rsidR="00CC7F18" w:rsidRPr="008F6D72" w:rsidRDefault="00CC7F18" w:rsidP="00CC7F18">
            <w:pPr>
              <w:keepNext/>
              <w:widowControl w:val="0"/>
              <w:spacing w:before="120" w:after="120" w:line="240" w:lineRule="auto"/>
              <w:jc w:val="left"/>
            </w:pPr>
            <w:r>
              <w:rPr>
                <w:szCs w:val="20"/>
              </w:rPr>
              <w:t>the rate card set out in Annex 4</w:t>
            </w:r>
            <w:r w:rsidRPr="008F6D72">
              <w:rPr>
                <w:szCs w:val="20"/>
              </w:rPr>
              <w:t xml:space="preserve"> (Agreed Rates) to Schedule 3.2 (Pricing and Rate Card);</w:t>
            </w:r>
          </w:p>
        </w:tc>
      </w:tr>
      <w:tr w:rsidR="00CC7F18" w:rsidRPr="00C356BD" w14:paraId="31FAD5D9" w14:textId="77777777" w:rsidTr="00076F7D">
        <w:trPr>
          <w:trHeight w:val="60"/>
        </w:trPr>
        <w:tc>
          <w:tcPr>
            <w:tcW w:w="2122" w:type="dxa"/>
            <w:shd w:val="clear" w:color="auto" w:fill="auto"/>
          </w:tcPr>
          <w:p w14:paraId="721B94DD" w14:textId="77777777" w:rsidR="00CC7F18" w:rsidRPr="00F4408C" w:rsidRDefault="00CC7F18" w:rsidP="00CC7F18">
            <w:pPr>
              <w:keepNext/>
              <w:widowControl w:val="0"/>
              <w:spacing w:before="120" w:after="120" w:line="240" w:lineRule="auto"/>
              <w:jc w:val="left"/>
              <w:rPr>
                <w:b/>
                <w:szCs w:val="20"/>
              </w:rPr>
            </w:pPr>
            <w:r w:rsidRPr="00200BC7">
              <w:rPr>
                <w:b/>
              </w:rPr>
              <w:t>"</w:t>
            </w:r>
            <w:r w:rsidRPr="00F4408C">
              <w:rPr>
                <w:b/>
              </w:rPr>
              <w:t>Rating Agencies</w:t>
            </w:r>
            <w:r w:rsidRPr="00200BC7">
              <w:rPr>
                <w:b/>
              </w:rPr>
              <w:t>"</w:t>
            </w:r>
            <w:r w:rsidRPr="00F4408C">
              <w:t xml:space="preserve"> </w:t>
            </w:r>
          </w:p>
        </w:tc>
        <w:tc>
          <w:tcPr>
            <w:tcW w:w="6662" w:type="dxa"/>
            <w:shd w:val="clear" w:color="auto" w:fill="auto"/>
          </w:tcPr>
          <w:p w14:paraId="272ADA06" w14:textId="77777777" w:rsidR="00CC7F18" w:rsidRPr="00F4408C" w:rsidRDefault="00CC7F18" w:rsidP="00CC7F18">
            <w:pPr>
              <w:keepNext/>
              <w:widowControl w:val="0"/>
              <w:spacing w:before="120" w:after="120" w:line="240" w:lineRule="auto"/>
              <w:jc w:val="left"/>
              <w:rPr>
                <w:szCs w:val="20"/>
              </w:rPr>
            </w:pPr>
            <w:r w:rsidRPr="00F4408C">
              <w:t xml:space="preserve">means the rating agencies listed in Annex 1 of </w:t>
            </w:r>
            <w:r>
              <w:t>Schedule 5.2 (Financial Difficulties</w:t>
            </w:r>
            <w:r w:rsidRPr="00F4408C">
              <w:t>);</w:t>
            </w:r>
          </w:p>
        </w:tc>
      </w:tr>
      <w:tr w:rsidR="00CC7F18" w:rsidRPr="00C356BD" w14:paraId="3B311188" w14:textId="77777777" w:rsidTr="00076F7D">
        <w:tc>
          <w:tcPr>
            <w:tcW w:w="2122" w:type="dxa"/>
            <w:shd w:val="clear" w:color="auto" w:fill="auto"/>
          </w:tcPr>
          <w:p w14:paraId="7EEAAC1C" w14:textId="77777777" w:rsidR="00CC7F18" w:rsidRPr="00F4408C" w:rsidRDefault="00CC7F18" w:rsidP="00CC7F18">
            <w:pPr>
              <w:keepNext/>
              <w:widowControl w:val="0"/>
              <w:spacing w:before="120" w:after="120" w:line="240" w:lineRule="auto"/>
              <w:jc w:val="left"/>
              <w:rPr>
                <w:b/>
                <w:szCs w:val="20"/>
              </w:rPr>
            </w:pPr>
            <w:r w:rsidRPr="00F4408C">
              <w:rPr>
                <w:b/>
                <w:szCs w:val="20"/>
              </w:rPr>
              <w:t>"Recipient"</w:t>
            </w:r>
          </w:p>
        </w:tc>
        <w:tc>
          <w:tcPr>
            <w:tcW w:w="6662" w:type="dxa"/>
            <w:shd w:val="clear" w:color="auto" w:fill="auto"/>
          </w:tcPr>
          <w:p w14:paraId="0BD9BCEA" w14:textId="77777777" w:rsidR="00CC7F18" w:rsidRPr="00F4408C" w:rsidRDefault="00CC7F18" w:rsidP="00CC7F18">
            <w:pPr>
              <w:keepNext/>
              <w:widowControl w:val="0"/>
              <w:spacing w:before="120" w:after="120" w:line="240" w:lineRule="auto"/>
              <w:jc w:val="left"/>
            </w:pPr>
            <w:r w:rsidRPr="00F4408C">
              <w:t>has the meaning given in Clause 20.1 (Confidentiality);</w:t>
            </w:r>
          </w:p>
        </w:tc>
      </w:tr>
      <w:tr w:rsidR="00CC7F18" w:rsidRPr="00C356BD" w14:paraId="6763D0DC" w14:textId="77777777" w:rsidTr="00076F7D">
        <w:tc>
          <w:tcPr>
            <w:tcW w:w="2122" w:type="dxa"/>
            <w:shd w:val="clear" w:color="auto" w:fill="auto"/>
          </w:tcPr>
          <w:p w14:paraId="647A74E8" w14:textId="77777777" w:rsidR="00CC7F18" w:rsidRPr="00F4408C" w:rsidRDefault="00CC7F18" w:rsidP="00CC7F18">
            <w:pPr>
              <w:keepNext/>
              <w:widowControl w:val="0"/>
              <w:spacing w:before="120" w:after="120" w:line="240" w:lineRule="auto"/>
              <w:jc w:val="left"/>
              <w:rPr>
                <w:b/>
                <w:szCs w:val="20"/>
              </w:rPr>
            </w:pPr>
            <w:r w:rsidRPr="00F4408C">
              <w:rPr>
                <w:b/>
                <w:szCs w:val="20"/>
              </w:rPr>
              <w:t>"Records"</w:t>
            </w:r>
          </w:p>
        </w:tc>
        <w:tc>
          <w:tcPr>
            <w:tcW w:w="6662" w:type="dxa"/>
            <w:shd w:val="clear" w:color="auto" w:fill="auto"/>
          </w:tcPr>
          <w:p w14:paraId="48E3D4B4" w14:textId="77777777" w:rsidR="00CC7F18" w:rsidRPr="00F4408C" w:rsidRDefault="00CC7F18" w:rsidP="00CC7F18">
            <w:pPr>
              <w:keepNext/>
              <w:widowControl w:val="0"/>
              <w:spacing w:before="120" w:after="120" w:line="240" w:lineRule="auto"/>
              <w:jc w:val="left"/>
            </w:pPr>
            <w:r w:rsidRPr="00F4408C">
              <w:t xml:space="preserve">has the meaning given in Paragraph </w:t>
            </w:r>
            <w:r>
              <w:t>1</w:t>
            </w:r>
            <w:r w:rsidRPr="00F4408C">
              <w:t>.1 of Schedule 6.4 (Records Provisions);</w:t>
            </w:r>
          </w:p>
        </w:tc>
      </w:tr>
      <w:tr w:rsidR="00CC7F18" w:rsidRPr="00C356BD" w14:paraId="6C90E684" w14:textId="77777777" w:rsidTr="00076F7D">
        <w:tc>
          <w:tcPr>
            <w:tcW w:w="2122" w:type="dxa"/>
            <w:shd w:val="clear" w:color="auto" w:fill="auto"/>
          </w:tcPr>
          <w:p w14:paraId="7B506F18" w14:textId="77777777" w:rsidR="00CC7F18" w:rsidRPr="00C356BD" w:rsidRDefault="00CC7F18" w:rsidP="00CC7F18">
            <w:pPr>
              <w:keepNext/>
              <w:widowControl w:val="0"/>
              <w:spacing w:before="120" w:after="120" w:line="240" w:lineRule="auto"/>
              <w:jc w:val="left"/>
              <w:rPr>
                <w:b/>
                <w:szCs w:val="20"/>
              </w:rPr>
            </w:pPr>
            <w:r>
              <w:rPr>
                <w:b/>
                <w:szCs w:val="20"/>
              </w:rPr>
              <w:t>"</w:t>
            </w:r>
            <w:r w:rsidRPr="001A442F">
              <w:rPr>
                <w:b/>
                <w:szCs w:val="20"/>
              </w:rPr>
              <w:t>Rectification Plan</w:t>
            </w:r>
            <w:r>
              <w:rPr>
                <w:b/>
                <w:szCs w:val="20"/>
              </w:rPr>
              <w:t>"</w:t>
            </w:r>
          </w:p>
        </w:tc>
        <w:tc>
          <w:tcPr>
            <w:tcW w:w="6662" w:type="dxa"/>
            <w:shd w:val="clear" w:color="auto" w:fill="auto"/>
          </w:tcPr>
          <w:p w14:paraId="57C2F07E" w14:textId="77777777" w:rsidR="00CC7F18" w:rsidRPr="00B65D13" w:rsidRDefault="00CC7F18" w:rsidP="00CC7F18">
            <w:pPr>
              <w:keepNext/>
              <w:widowControl w:val="0"/>
              <w:spacing w:before="120" w:after="120" w:line="240" w:lineRule="auto"/>
              <w:jc w:val="left"/>
            </w:pPr>
            <w:r w:rsidRPr="001A442F">
              <w:t>a plan to address the impact of, and prevent th</w:t>
            </w:r>
            <w:r>
              <w:t xml:space="preserve">e reoccurrence of, a </w:t>
            </w:r>
            <w:r w:rsidRPr="001A442F">
              <w:t>Default</w:t>
            </w:r>
            <w:r>
              <w:t xml:space="preserve"> to be provided by the Supplier to the Framework Authority furt</w:t>
            </w:r>
            <w:r w:rsidR="00540296">
              <w:t>her to a request under Clause 30</w:t>
            </w:r>
            <w:r w:rsidR="006F35B9">
              <w:t>.4</w:t>
            </w:r>
            <w:r>
              <w:t xml:space="preserve"> or to the Customer in accordance with Clause 34 (Rectification Plan Process) of the Standard Terms</w:t>
            </w:r>
            <w:r w:rsidRPr="001A442F">
              <w:t>;</w:t>
            </w:r>
          </w:p>
        </w:tc>
      </w:tr>
      <w:tr w:rsidR="00CC7F18" w:rsidRPr="00C356BD" w14:paraId="5B081C68" w14:textId="77777777" w:rsidTr="00076F7D">
        <w:tc>
          <w:tcPr>
            <w:tcW w:w="2122" w:type="dxa"/>
            <w:shd w:val="clear" w:color="auto" w:fill="auto"/>
          </w:tcPr>
          <w:p w14:paraId="0DE84081" w14:textId="77777777" w:rsidR="00CC7F18" w:rsidRPr="00F4408C" w:rsidRDefault="00CC7F18" w:rsidP="00CC7F18">
            <w:pPr>
              <w:widowControl w:val="0"/>
              <w:spacing w:before="120" w:after="120" w:line="240" w:lineRule="auto"/>
              <w:jc w:val="left"/>
              <w:rPr>
                <w:b/>
              </w:rPr>
            </w:pPr>
            <w:r w:rsidRPr="00F4408C">
              <w:rPr>
                <w:b/>
              </w:rPr>
              <w:t xml:space="preserve">"Rectification Plan Failure" </w:t>
            </w:r>
          </w:p>
        </w:tc>
        <w:tc>
          <w:tcPr>
            <w:tcW w:w="6662" w:type="dxa"/>
            <w:shd w:val="clear" w:color="auto" w:fill="auto"/>
          </w:tcPr>
          <w:p w14:paraId="21FF53BB" w14:textId="77777777" w:rsidR="00CC7F18" w:rsidRPr="00F4408C" w:rsidRDefault="00CC7F18" w:rsidP="00CC7F18">
            <w:pPr>
              <w:widowControl w:val="0"/>
              <w:spacing w:before="120" w:after="120" w:line="240" w:lineRule="auto"/>
              <w:ind w:left="794" w:hanging="794"/>
              <w:jc w:val="left"/>
            </w:pPr>
            <w:r w:rsidRPr="00F4408C">
              <w:t>(a)</w:t>
            </w:r>
            <w:r w:rsidRPr="00F4408C">
              <w:tab/>
              <w:t>the Supplier failing to submit or resubmit a draft Rectification Plan to the Customer within the ti</w:t>
            </w:r>
            <w:r w:rsidR="006F35B9">
              <w:t>mescales specified in Clauses 34.5</w:t>
            </w:r>
            <w:r w:rsidRPr="00F4408C">
              <w:t xml:space="preserve"> (Submission of the draft Rectification Plan)</w:t>
            </w:r>
            <w:r>
              <w:t xml:space="preserve"> to the Standard Terms or 34</w:t>
            </w:r>
            <w:r w:rsidRPr="00F4408C">
              <w:t>.</w:t>
            </w:r>
            <w:r>
              <w:t>8</w:t>
            </w:r>
            <w:r w:rsidRPr="00F4408C">
              <w:t xml:space="preserve"> (Agreement of the Rectification Plan)</w:t>
            </w:r>
            <w:r>
              <w:t xml:space="preserve"> to the Standard Terms</w:t>
            </w:r>
            <w:r w:rsidRPr="00F4408C">
              <w:t xml:space="preserve">; </w:t>
            </w:r>
          </w:p>
          <w:p w14:paraId="5B3BEF9E" w14:textId="77777777" w:rsidR="00CC7F18" w:rsidRPr="00F4408C" w:rsidRDefault="00CC7F18" w:rsidP="00CC7F18">
            <w:pPr>
              <w:keepNext/>
              <w:widowControl w:val="0"/>
              <w:spacing w:before="120" w:after="120" w:line="240" w:lineRule="auto"/>
              <w:ind w:left="794" w:hanging="794"/>
              <w:jc w:val="left"/>
            </w:pPr>
            <w:r w:rsidRPr="00F4408C">
              <w:t>(b)</w:t>
            </w:r>
            <w:r w:rsidRPr="00F4408C">
              <w:tab/>
              <w:t>the Customer, acting reasonably, rejecting a  revised draft of the Rectification Plan submitted by the Supplier pursuant to Clause 3</w:t>
            </w:r>
            <w:r>
              <w:t>4</w:t>
            </w:r>
            <w:r w:rsidRPr="00F4408C">
              <w:t>.</w:t>
            </w:r>
            <w:r>
              <w:t>8</w:t>
            </w:r>
            <w:r w:rsidRPr="00F4408C">
              <w:t xml:space="preserve"> (Agreement of the Rectification Plan)</w:t>
            </w:r>
            <w:r>
              <w:t xml:space="preserve"> to the Standard Terms</w:t>
            </w:r>
            <w:r w:rsidRPr="00F4408C">
              <w:t xml:space="preserve">; </w:t>
            </w:r>
          </w:p>
          <w:p w14:paraId="25647391" w14:textId="77777777" w:rsidR="00CC7F18" w:rsidRPr="00F4408C" w:rsidRDefault="00CC7F18" w:rsidP="00CC7F18">
            <w:pPr>
              <w:keepNext/>
              <w:widowControl w:val="0"/>
              <w:spacing w:before="120" w:after="120" w:line="240" w:lineRule="auto"/>
              <w:ind w:left="794" w:hanging="794"/>
              <w:jc w:val="left"/>
            </w:pPr>
            <w:r w:rsidRPr="00F4408C">
              <w:t>(c)</w:t>
            </w:r>
            <w:r w:rsidRPr="00F4408C">
              <w:tab/>
              <w:t>the Supplier failing to rectify a material Default within the later of:</w:t>
            </w:r>
          </w:p>
          <w:p w14:paraId="19B23C1F" w14:textId="77777777" w:rsidR="00CC7F18" w:rsidRPr="00F4408C" w:rsidRDefault="00CC7F18" w:rsidP="00CC7F18">
            <w:pPr>
              <w:keepNext/>
              <w:widowControl w:val="0"/>
              <w:tabs>
                <w:tab w:val="left" w:pos="765"/>
                <w:tab w:val="left" w:pos="1474"/>
              </w:tabs>
              <w:spacing w:before="120" w:after="120" w:line="240" w:lineRule="auto"/>
              <w:ind w:left="1474" w:hanging="1474"/>
              <w:jc w:val="left"/>
            </w:pPr>
            <w:r w:rsidRPr="00F4408C">
              <w:tab/>
              <w:t>(</w:t>
            </w:r>
            <w:proofErr w:type="spellStart"/>
            <w:r w:rsidRPr="00F4408C">
              <w:t>i</w:t>
            </w:r>
            <w:proofErr w:type="spellEnd"/>
            <w:r w:rsidRPr="00F4408C">
              <w:t>)</w:t>
            </w:r>
            <w:r w:rsidRPr="00F4408C">
              <w:tab/>
              <w:t>30 Working Days of a notific</w:t>
            </w:r>
            <w:r>
              <w:t>ation made pursuant to Clause 34</w:t>
            </w:r>
            <w:r w:rsidRPr="00F4408C">
              <w:t>.2 (Notification)</w:t>
            </w:r>
            <w:r>
              <w:t xml:space="preserve"> to the Standard Terms</w:t>
            </w:r>
            <w:r w:rsidRPr="00F4408C">
              <w:t xml:space="preserve">; and </w:t>
            </w:r>
          </w:p>
          <w:p w14:paraId="65B93ECF" w14:textId="77777777" w:rsidR="00CC7F18" w:rsidRPr="00F4408C" w:rsidRDefault="00CC7F18" w:rsidP="00CC7F18">
            <w:pPr>
              <w:keepNext/>
              <w:widowControl w:val="0"/>
              <w:tabs>
                <w:tab w:val="left" w:pos="765"/>
                <w:tab w:val="left" w:pos="1474"/>
              </w:tabs>
              <w:spacing w:before="120" w:after="120" w:line="240" w:lineRule="auto"/>
              <w:ind w:left="1474" w:hanging="1474"/>
              <w:jc w:val="left"/>
            </w:pPr>
            <w:r w:rsidRPr="00F4408C">
              <w:tab/>
              <w:t>(ii)</w:t>
            </w:r>
            <w:r w:rsidRPr="00F4408C">
              <w:tab/>
              <w:t>where the Parties have agreed a Rectification Plan in respect of that material Default and the Supplier can demonstrate that it is implementing the Rectification Plan in good faith, the date specified in the Rectification Plan by which the Supplier must rectify the material Default;</w:t>
            </w:r>
          </w:p>
          <w:p w14:paraId="0EAB8B54" w14:textId="77777777" w:rsidR="00CC7F18" w:rsidRPr="00F4408C" w:rsidRDefault="00CC7F18" w:rsidP="00CC7F18">
            <w:pPr>
              <w:keepNext/>
              <w:widowControl w:val="0"/>
              <w:spacing w:before="120" w:after="120" w:line="240" w:lineRule="auto"/>
              <w:ind w:left="794" w:hanging="794"/>
              <w:jc w:val="left"/>
            </w:pPr>
            <w:r w:rsidRPr="00F4408C">
              <w:t>(d)</w:t>
            </w:r>
            <w:r w:rsidRPr="00F4408C">
              <w:tab/>
              <w:t xml:space="preserve">a </w:t>
            </w:r>
            <w:r>
              <w:t>Critical High Performance</w:t>
            </w:r>
            <w:r w:rsidRPr="00F4408C">
              <w:t xml:space="preserve"> Failure re-occurring in respect of the same Key Performance Indicator for the same (or substantially the same) root cause in any of the 3 Measurement Periods subsequent to the Measurement Period </w:t>
            </w:r>
            <w:r w:rsidRPr="00D74AAA">
              <w:t xml:space="preserve">following the </w:t>
            </w:r>
            <w:r w:rsidRPr="00D74AAA">
              <w:lastRenderedPageBreak/>
              <w:t>expiry of the date specified in the Rectification Plan by which the Supplier must rectify the Critical High Performance Failure</w:t>
            </w:r>
            <w:r w:rsidRPr="00F4408C">
              <w:t xml:space="preserve">; </w:t>
            </w:r>
          </w:p>
          <w:p w14:paraId="660CE038" w14:textId="77777777" w:rsidR="00CC7F18" w:rsidRPr="00F4408C" w:rsidRDefault="00CC7F18" w:rsidP="00CC7F18">
            <w:pPr>
              <w:keepNext/>
              <w:widowControl w:val="0"/>
              <w:spacing w:before="120" w:after="120" w:line="240" w:lineRule="auto"/>
              <w:ind w:left="794" w:hanging="794"/>
              <w:jc w:val="left"/>
            </w:pPr>
            <w:r w:rsidRPr="00F4408C">
              <w:t>(e)</w:t>
            </w:r>
            <w:r w:rsidRPr="00F4408C">
              <w:tab/>
            </w:r>
            <w:r w:rsidRPr="008F6D72">
              <w:t>the Supplier not Achieving a Key Milestone by the expiry of the Delay Deduction Period; and</w:t>
            </w:r>
            <w:r w:rsidRPr="00F4408C">
              <w:t>/or</w:t>
            </w:r>
          </w:p>
          <w:p w14:paraId="1702A1DB" w14:textId="77777777" w:rsidR="00CC7F18" w:rsidRPr="00F4408C" w:rsidRDefault="00CC7F18" w:rsidP="00CC7F18">
            <w:pPr>
              <w:keepNext/>
              <w:widowControl w:val="0"/>
              <w:spacing w:before="120" w:after="120" w:line="240" w:lineRule="auto"/>
              <w:ind w:left="794" w:hanging="794"/>
              <w:jc w:val="left"/>
            </w:pPr>
            <w:r w:rsidRPr="00F4408C">
              <w:t>(f)</w:t>
            </w:r>
            <w:r w:rsidRPr="00F4408C">
              <w:tab/>
              <w:t>following the successful implementation of a Rectification Plan, the same Notifiable Default recurring within a period of 6 months for the same (or substantially the same) root cause as that of the original Notifiable Default;</w:t>
            </w:r>
          </w:p>
        </w:tc>
      </w:tr>
      <w:tr w:rsidR="00CC7F18" w:rsidRPr="00C356BD" w14:paraId="01459527" w14:textId="77777777" w:rsidTr="00076F7D">
        <w:tc>
          <w:tcPr>
            <w:tcW w:w="2122" w:type="dxa"/>
            <w:shd w:val="clear" w:color="auto" w:fill="auto"/>
          </w:tcPr>
          <w:p w14:paraId="6136B76B" w14:textId="77777777" w:rsidR="00CC7F18" w:rsidRPr="00C356BD" w:rsidRDefault="00CC7F18" w:rsidP="00CC7F18">
            <w:pPr>
              <w:keepNext/>
              <w:widowControl w:val="0"/>
              <w:spacing w:before="120" w:after="120" w:line="240" w:lineRule="auto"/>
              <w:jc w:val="left"/>
              <w:rPr>
                <w:b/>
                <w:szCs w:val="20"/>
              </w:rPr>
            </w:pPr>
            <w:r>
              <w:rPr>
                <w:b/>
                <w:szCs w:val="20"/>
              </w:rPr>
              <w:lastRenderedPageBreak/>
              <w:t>"</w:t>
            </w:r>
            <w:r w:rsidRPr="001A442F">
              <w:rPr>
                <w:b/>
                <w:szCs w:val="20"/>
              </w:rPr>
              <w:t>Rectification Plan Process</w:t>
            </w:r>
            <w:r>
              <w:rPr>
                <w:b/>
                <w:szCs w:val="20"/>
              </w:rPr>
              <w:t>"</w:t>
            </w:r>
          </w:p>
        </w:tc>
        <w:tc>
          <w:tcPr>
            <w:tcW w:w="6662" w:type="dxa"/>
            <w:shd w:val="clear" w:color="auto" w:fill="auto"/>
          </w:tcPr>
          <w:p w14:paraId="0B276475" w14:textId="77777777" w:rsidR="00CC7F18" w:rsidRPr="00B65D13" w:rsidRDefault="00CC7F18" w:rsidP="00CC7F18">
            <w:pPr>
              <w:keepNext/>
              <w:widowControl w:val="0"/>
              <w:spacing w:before="120" w:after="120" w:line="240" w:lineRule="auto"/>
              <w:jc w:val="left"/>
            </w:pPr>
            <w:r w:rsidRPr="001A442F">
              <w:t>the process set out in Clause</w:t>
            </w:r>
            <w:r>
              <w:t xml:space="preserve"> 34</w:t>
            </w:r>
            <w:r w:rsidRPr="001A442F">
              <w:t xml:space="preserve"> (</w:t>
            </w:r>
            <w:r>
              <w:t>Rectification Plan Process</w:t>
            </w:r>
            <w:r w:rsidRPr="001A442F">
              <w:t>)</w:t>
            </w:r>
            <w:r>
              <w:t xml:space="preserve"> to the Standard Terms</w:t>
            </w:r>
            <w:r w:rsidRPr="001A442F">
              <w:t>;</w:t>
            </w:r>
          </w:p>
        </w:tc>
      </w:tr>
      <w:tr w:rsidR="00CC7F18" w:rsidRPr="00C356BD" w14:paraId="0877CCF6" w14:textId="77777777" w:rsidTr="00076F7D">
        <w:tc>
          <w:tcPr>
            <w:tcW w:w="2122" w:type="dxa"/>
            <w:shd w:val="clear" w:color="auto" w:fill="auto"/>
          </w:tcPr>
          <w:p w14:paraId="6577B8EE" w14:textId="77777777" w:rsidR="00CC7F18" w:rsidRPr="00F4408C" w:rsidRDefault="00CC7F18" w:rsidP="00CC7F18">
            <w:pPr>
              <w:keepNext/>
              <w:widowControl w:val="0"/>
              <w:spacing w:before="120" w:after="120" w:line="240" w:lineRule="auto"/>
              <w:jc w:val="left"/>
              <w:rPr>
                <w:b/>
                <w:szCs w:val="20"/>
              </w:rPr>
            </w:pPr>
            <w:r w:rsidRPr="00F4408C">
              <w:rPr>
                <w:b/>
                <w:szCs w:val="20"/>
              </w:rPr>
              <w:t>"Regulatory Body"</w:t>
            </w:r>
          </w:p>
        </w:tc>
        <w:tc>
          <w:tcPr>
            <w:tcW w:w="6662" w:type="dxa"/>
            <w:shd w:val="clear" w:color="auto" w:fill="auto"/>
          </w:tcPr>
          <w:p w14:paraId="3CFE7268" w14:textId="77777777" w:rsidR="00CC7F18" w:rsidRPr="00F4408C" w:rsidRDefault="00CC7F18" w:rsidP="00CC7F18">
            <w:pPr>
              <w:keepNext/>
              <w:widowControl w:val="0"/>
              <w:spacing w:before="120" w:after="120" w:line="240" w:lineRule="auto"/>
              <w:jc w:val="left"/>
            </w:pPr>
            <w:r w:rsidRPr="00F4408C">
              <w:t xml:space="preserve">those Government Departments and regulatory, statutory and other </w:t>
            </w:r>
            <w:r w:rsidRPr="00F4408C">
              <w:rPr>
                <w:szCs w:val="22"/>
              </w:rPr>
              <w:t>entities</w:t>
            </w:r>
            <w:r w:rsidRPr="00F4408C">
              <w:t xml:space="preserve">, committees and bodies which, whether under statute, rules, regulations, codes of practice or otherwise, are entitled to regulate, investigate, or influence the matters dealt with in the Framework Agreement, any Call-Off Agreement or any other affairs of the Framework Authority or any Customer or Service Recipient and </w:t>
            </w:r>
            <w:r w:rsidRPr="00F4408C">
              <w:rPr>
                <w:b/>
                <w:bCs/>
              </w:rPr>
              <w:t>"Regulatory Bodies"</w:t>
            </w:r>
            <w:r w:rsidRPr="00F4408C">
              <w:t xml:space="preserve"> shall be construed accordingly;</w:t>
            </w:r>
          </w:p>
        </w:tc>
      </w:tr>
      <w:tr w:rsidR="00CC7F18" w:rsidRPr="00C356BD" w14:paraId="35B10604" w14:textId="77777777" w:rsidTr="00076F7D">
        <w:tc>
          <w:tcPr>
            <w:tcW w:w="2122" w:type="dxa"/>
            <w:shd w:val="clear" w:color="auto" w:fill="auto"/>
          </w:tcPr>
          <w:p w14:paraId="76FEB049" w14:textId="77777777" w:rsidR="00CC7F18" w:rsidRPr="00F4408C" w:rsidRDefault="00CC7F18" w:rsidP="00CC7F18">
            <w:pPr>
              <w:keepNext/>
              <w:widowControl w:val="0"/>
              <w:spacing w:before="120" w:after="120" w:line="240" w:lineRule="auto"/>
              <w:jc w:val="left"/>
              <w:rPr>
                <w:b/>
                <w:szCs w:val="20"/>
              </w:rPr>
            </w:pPr>
            <w:r>
              <w:rPr>
                <w:b/>
              </w:rPr>
              <w:t>"Reimbursable Expenses"</w:t>
            </w:r>
          </w:p>
        </w:tc>
        <w:tc>
          <w:tcPr>
            <w:tcW w:w="6662" w:type="dxa"/>
            <w:shd w:val="clear" w:color="auto" w:fill="auto"/>
          </w:tcPr>
          <w:p w14:paraId="23BDE632" w14:textId="77777777" w:rsidR="00CC7F18" w:rsidRPr="00F7222F" w:rsidRDefault="00CC7F18" w:rsidP="00CC7F18">
            <w:pPr>
              <w:pStyle w:val="FFWDefinitionLevel1"/>
              <w:widowControl w:val="0"/>
              <w:numPr>
                <w:ilvl w:val="0"/>
                <w:numId w:val="0"/>
              </w:numPr>
              <w:spacing w:before="120" w:after="120" w:line="240" w:lineRule="auto"/>
              <w:ind w:left="15"/>
              <w:jc w:val="left"/>
              <w:rPr>
                <w:szCs w:val="20"/>
              </w:rPr>
            </w:pPr>
            <w:r w:rsidRPr="00F7222F">
              <w:rPr>
                <w:szCs w:val="20"/>
              </w:rPr>
              <w:t xml:space="preserve">reasonable out of pocket travel and subsistence (for example, hotel and food) expenses, properly and necessarily incurred in the performance of the Ordered Services, calculated at the rates and in accordance with the relevant Customer's expenses policy </w:t>
            </w:r>
            <w:r>
              <w:rPr>
                <w:szCs w:val="20"/>
              </w:rPr>
              <w:t>notified to the Supplier</w:t>
            </w:r>
            <w:r w:rsidRPr="00F7222F">
              <w:rPr>
                <w:szCs w:val="20"/>
              </w:rPr>
              <w:t xml:space="preserve"> from time to time, but not including:</w:t>
            </w:r>
          </w:p>
          <w:p w14:paraId="4734C170" w14:textId="77777777" w:rsidR="00CC7F18" w:rsidRPr="00342B14" w:rsidRDefault="00CC7F18" w:rsidP="00CC7F18">
            <w:pPr>
              <w:pStyle w:val="FFWDefinitionLevel1"/>
              <w:widowControl w:val="0"/>
              <w:numPr>
                <w:ilvl w:val="0"/>
                <w:numId w:val="39"/>
              </w:numPr>
              <w:tabs>
                <w:tab w:val="num" w:pos="1587"/>
              </w:tabs>
              <w:spacing w:before="120" w:after="120" w:line="240" w:lineRule="auto"/>
              <w:jc w:val="left"/>
              <w:rPr>
                <w:szCs w:val="20"/>
              </w:rPr>
            </w:pPr>
            <w:r w:rsidRPr="00342B14">
              <w:rPr>
                <w:szCs w:val="20"/>
              </w:rPr>
              <w:t>travel expenses incurred as a result of Supplier Personnel travelling to and from their usual place of work, or to and from the premises at which the Ordered Services are principally to be performed, unless the Customer otherwise agrees in advance in writing; and</w:t>
            </w:r>
          </w:p>
          <w:p w14:paraId="4DEDC525" w14:textId="77777777" w:rsidR="00CC7F18" w:rsidRPr="00342B14" w:rsidRDefault="00CC7F18" w:rsidP="00CC7F18">
            <w:pPr>
              <w:pStyle w:val="FFWDefinitionLevel1"/>
              <w:widowControl w:val="0"/>
              <w:tabs>
                <w:tab w:val="num" w:pos="1587"/>
              </w:tabs>
              <w:spacing w:before="120" w:after="120" w:line="240" w:lineRule="auto"/>
              <w:jc w:val="left"/>
              <w:rPr>
                <w:szCs w:val="20"/>
              </w:rPr>
            </w:pPr>
            <w:r w:rsidRPr="00342B14">
              <w:rPr>
                <w:szCs w:val="20"/>
              </w:rPr>
              <w:t>subsistence expenses incurred by Supplier Personnel whilst performing the Ordered Services at their usual place of work, or to and from the premises at which the Ordered Services are principally to be performed;</w:t>
            </w:r>
          </w:p>
        </w:tc>
      </w:tr>
      <w:tr w:rsidR="00CC7F18" w:rsidRPr="00C356BD" w14:paraId="34FC1597" w14:textId="77777777" w:rsidTr="00076F7D">
        <w:tc>
          <w:tcPr>
            <w:tcW w:w="2122" w:type="dxa"/>
            <w:shd w:val="clear" w:color="auto" w:fill="auto"/>
          </w:tcPr>
          <w:p w14:paraId="63409EAB" w14:textId="77777777" w:rsidR="00CC7F18" w:rsidRPr="00782591" w:rsidRDefault="00CC7F18" w:rsidP="00CC7F18">
            <w:pPr>
              <w:keepNext/>
              <w:widowControl w:val="0"/>
              <w:spacing w:before="120" w:after="120" w:line="240" w:lineRule="auto"/>
              <w:jc w:val="left"/>
              <w:rPr>
                <w:b/>
                <w:szCs w:val="20"/>
              </w:rPr>
            </w:pPr>
            <w:r w:rsidRPr="00782591">
              <w:rPr>
                <w:b/>
                <w:szCs w:val="20"/>
              </w:rPr>
              <w:t>"Relevant Requirements"</w:t>
            </w:r>
          </w:p>
        </w:tc>
        <w:tc>
          <w:tcPr>
            <w:tcW w:w="6662" w:type="dxa"/>
            <w:shd w:val="clear" w:color="auto" w:fill="auto"/>
          </w:tcPr>
          <w:p w14:paraId="4113F072" w14:textId="77777777" w:rsidR="00CC7F18" w:rsidRPr="00782591" w:rsidRDefault="00CC7F18" w:rsidP="00CC7F18">
            <w:pPr>
              <w:keepNext/>
              <w:widowControl w:val="0"/>
              <w:spacing w:before="120" w:after="120" w:line="240" w:lineRule="auto"/>
              <w:jc w:val="left"/>
            </w:pPr>
            <w:r w:rsidRPr="00782591">
              <w:t>all applicable Law relating to bribery, corruption and fraud, including the Bribery Act 2010 and any guidance issued by the Secretary of State for Justice pursuant to section 9 of the Bribery Act 2010;</w:t>
            </w:r>
          </w:p>
        </w:tc>
      </w:tr>
      <w:tr w:rsidR="00CC7F18" w:rsidRPr="00C356BD" w14:paraId="7CA335B6" w14:textId="77777777" w:rsidTr="00076F7D">
        <w:tc>
          <w:tcPr>
            <w:tcW w:w="2122" w:type="dxa"/>
            <w:shd w:val="clear" w:color="auto" w:fill="auto"/>
          </w:tcPr>
          <w:p w14:paraId="45D502F8" w14:textId="77777777" w:rsidR="00CC7F18" w:rsidRPr="00F4408C" w:rsidRDefault="00CC7F18" w:rsidP="00CC7F18">
            <w:pPr>
              <w:pStyle w:val="FFWDefinition"/>
              <w:keepNext/>
              <w:widowControl w:val="0"/>
              <w:spacing w:before="120" w:after="120" w:line="240" w:lineRule="auto"/>
              <w:ind w:left="0"/>
              <w:jc w:val="left"/>
              <w:rPr>
                <w:b/>
              </w:rPr>
            </w:pPr>
            <w:r w:rsidRPr="00F4408C">
              <w:rPr>
                <w:b/>
              </w:rPr>
              <w:t>"Replacement Services"</w:t>
            </w:r>
          </w:p>
        </w:tc>
        <w:tc>
          <w:tcPr>
            <w:tcW w:w="6662" w:type="dxa"/>
            <w:shd w:val="clear" w:color="auto" w:fill="auto"/>
          </w:tcPr>
          <w:p w14:paraId="17DFB804" w14:textId="77777777" w:rsidR="00CC7F18" w:rsidRPr="00F4408C" w:rsidRDefault="00CC7F18" w:rsidP="00CC7F18">
            <w:pPr>
              <w:keepNext/>
              <w:widowControl w:val="0"/>
              <w:spacing w:before="120" w:after="120" w:line="240" w:lineRule="auto"/>
              <w:jc w:val="left"/>
            </w:pPr>
            <w:r w:rsidRPr="00F4408C">
              <w:t>any services which are the same as or substantially similar to any of the Available Services following the expiry or termination or Partial Termination of the Framework Agreement or a Call-Off Agreement, whether those services are provided by the Authority internally and/or by any third party;</w:t>
            </w:r>
          </w:p>
        </w:tc>
      </w:tr>
      <w:tr w:rsidR="00CC7F18" w:rsidRPr="00C356BD" w14:paraId="352CD169" w14:textId="77777777" w:rsidTr="00076F7D">
        <w:tc>
          <w:tcPr>
            <w:tcW w:w="2122" w:type="dxa"/>
            <w:shd w:val="clear" w:color="auto" w:fill="auto"/>
          </w:tcPr>
          <w:p w14:paraId="1C50732B" w14:textId="77777777" w:rsidR="00CC7F18" w:rsidRPr="00F4408C" w:rsidRDefault="00CC7F18" w:rsidP="00CC7F18">
            <w:pPr>
              <w:keepNext/>
              <w:widowControl w:val="0"/>
              <w:spacing w:before="120" w:after="120" w:line="240" w:lineRule="auto"/>
              <w:jc w:val="left"/>
              <w:rPr>
                <w:b/>
                <w:szCs w:val="20"/>
              </w:rPr>
            </w:pPr>
            <w:r>
              <w:rPr>
                <w:b/>
                <w:szCs w:val="20"/>
              </w:rPr>
              <w:t>“Replacement Sub-contractor”</w:t>
            </w:r>
          </w:p>
        </w:tc>
        <w:tc>
          <w:tcPr>
            <w:tcW w:w="6662" w:type="dxa"/>
            <w:shd w:val="clear" w:color="auto" w:fill="auto"/>
          </w:tcPr>
          <w:p w14:paraId="555EE966" w14:textId="77777777" w:rsidR="00CC7F18" w:rsidRPr="00184663" w:rsidRDefault="00CC7F18" w:rsidP="00CC7F18">
            <w:pPr>
              <w:pStyle w:val="Default"/>
              <w:rPr>
                <w:rFonts w:ascii="Arial" w:hAnsi="Arial" w:cs="Arial"/>
                <w:color w:val="auto"/>
                <w:sz w:val="20"/>
                <w:lang w:val="en-GB" w:eastAsia="fr-FR"/>
              </w:rPr>
            </w:pPr>
            <w:r w:rsidRPr="00184663">
              <w:rPr>
                <w:rFonts w:ascii="Arial" w:hAnsi="Arial" w:cs="Arial"/>
                <w:color w:val="auto"/>
                <w:sz w:val="20"/>
                <w:lang w:val="en-GB" w:eastAsia="fr-FR"/>
              </w:rPr>
              <w:t>a Sub</w:t>
            </w:r>
            <w:r>
              <w:rPr>
                <w:rFonts w:ascii="Arial" w:hAnsi="Arial" w:cs="Arial"/>
                <w:color w:val="auto"/>
                <w:sz w:val="20"/>
                <w:lang w:val="en-GB" w:eastAsia="fr-FR"/>
              </w:rPr>
              <w:t>-</w:t>
            </w:r>
            <w:r w:rsidRPr="00184663">
              <w:rPr>
                <w:rFonts w:ascii="Arial" w:hAnsi="Arial" w:cs="Arial"/>
                <w:color w:val="auto"/>
                <w:sz w:val="20"/>
                <w:lang w:val="en-GB" w:eastAsia="fr-FR"/>
              </w:rPr>
              <w:t>contractor of the Replacement Supplier to whom Transferring Supplier Employees will transfer on a</w:t>
            </w:r>
            <w:r>
              <w:rPr>
                <w:rFonts w:ascii="Arial" w:hAnsi="Arial" w:cs="Arial"/>
                <w:color w:val="auto"/>
                <w:sz w:val="20"/>
                <w:lang w:val="en-GB" w:eastAsia="fr-FR"/>
              </w:rPr>
              <w:t xml:space="preserve"> Service Transfer Date (or any s</w:t>
            </w:r>
            <w:r w:rsidRPr="00184663">
              <w:rPr>
                <w:rFonts w:ascii="Arial" w:hAnsi="Arial" w:cs="Arial"/>
                <w:color w:val="auto"/>
                <w:sz w:val="20"/>
                <w:lang w:val="en-GB" w:eastAsia="fr-FR"/>
              </w:rPr>
              <w:t>ub</w:t>
            </w:r>
            <w:r>
              <w:rPr>
                <w:rFonts w:ascii="Arial" w:hAnsi="Arial" w:cs="Arial"/>
                <w:color w:val="auto"/>
                <w:sz w:val="20"/>
                <w:lang w:val="en-GB" w:eastAsia="fr-FR"/>
              </w:rPr>
              <w:t>-</w:t>
            </w:r>
            <w:r w:rsidRPr="00184663">
              <w:rPr>
                <w:rFonts w:ascii="Arial" w:hAnsi="Arial" w:cs="Arial"/>
                <w:color w:val="auto"/>
                <w:sz w:val="20"/>
                <w:lang w:val="en-GB" w:eastAsia="fr-FR"/>
              </w:rPr>
              <w:t>contractor of any such Sub</w:t>
            </w:r>
            <w:r>
              <w:rPr>
                <w:rFonts w:ascii="Arial" w:hAnsi="Arial" w:cs="Arial"/>
                <w:color w:val="auto"/>
                <w:sz w:val="20"/>
                <w:lang w:val="en-GB" w:eastAsia="fr-FR"/>
              </w:rPr>
              <w:t>-</w:t>
            </w:r>
            <w:r w:rsidRPr="00184663">
              <w:rPr>
                <w:rFonts w:ascii="Arial" w:hAnsi="Arial" w:cs="Arial"/>
                <w:color w:val="auto"/>
                <w:sz w:val="20"/>
                <w:lang w:val="en-GB" w:eastAsia="fr-FR"/>
              </w:rPr>
              <w:t xml:space="preserve">contractor); </w:t>
            </w:r>
          </w:p>
        </w:tc>
      </w:tr>
      <w:tr w:rsidR="00CC7F18" w:rsidRPr="00C356BD" w14:paraId="7CD2D4D2" w14:textId="77777777" w:rsidTr="00076F7D">
        <w:tc>
          <w:tcPr>
            <w:tcW w:w="2122" w:type="dxa"/>
            <w:shd w:val="clear" w:color="auto" w:fill="auto"/>
          </w:tcPr>
          <w:p w14:paraId="136A7D71" w14:textId="77777777" w:rsidR="00CC7F18" w:rsidRPr="00F4408C" w:rsidRDefault="00CC7F18" w:rsidP="00CC7F18">
            <w:pPr>
              <w:keepNext/>
              <w:widowControl w:val="0"/>
              <w:spacing w:before="120" w:after="120" w:line="240" w:lineRule="auto"/>
              <w:jc w:val="left"/>
              <w:rPr>
                <w:b/>
                <w:szCs w:val="20"/>
              </w:rPr>
            </w:pPr>
            <w:r w:rsidRPr="00F4408C">
              <w:rPr>
                <w:b/>
                <w:szCs w:val="20"/>
              </w:rPr>
              <w:t>"Replacement Supplier"</w:t>
            </w:r>
          </w:p>
        </w:tc>
        <w:tc>
          <w:tcPr>
            <w:tcW w:w="6662" w:type="dxa"/>
            <w:shd w:val="clear" w:color="auto" w:fill="auto"/>
          </w:tcPr>
          <w:p w14:paraId="775B18C9" w14:textId="77777777" w:rsidR="00CC7F18" w:rsidRPr="00F4408C" w:rsidRDefault="00CC7F18" w:rsidP="00CC7F18">
            <w:pPr>
              <w:keepNext/>
              <w:widowControl w:val="0"/>
              <w:spacing w:before="120" w:after="120" w:line="240" w:lineRule="auto"/>
              <w:jc w:val="left"/>
            </w:pPr>
            <w:r w:rsidRPr="00F4408C">
              <w:t xml:space="preserve">any third party service provider of Replacement Services appointed by the Framework Authority from time to time (or where the Framework Authority is providing </w:t>
            </w:r>
            <w:r>
              <w:t>R</w:t>
            </w:r>
            <w:r w:rsidRPr="00F4408C">
              <w:t>eplacement Services for its own account, the Framework Authority);</w:t>
            </w:r>
          </w:p>
        </w:tc>
      </w:tr>
      <w:tr w:rsidR="00CC7F18" w:rsidRPr="00C356BD" w14:paraId="132A3AFD" w14:textId="77777777" w:rsidTr="00076F7D">
        <w:tc>
          <w:tcPr>
            <w:tcW w:w="2122" w:type="dxa"/>
            <w:shd w:val="clear" w:color="auto" w:fill="auto"/>
          </w:tcPr>
          <w:p w14:paraId="3F3B7B98" w14:textId="77777777" w:rsidR="00CC7F18" w:rsidRPr="00C356BD" w:rsidRDefault="00CC7F18" w:rsidP="00CC7F18">
            <w:pPr>
              <w:keepNext/>
              <w:widowControl w:val="0"/>
              <w:spacing w:before="120" w:after="120" w:line="240" w:lineRule="auto"/>
              <w:jc w:val="left"/>
              <w:rPr>
                <w:b/>
                <w:szCs w:val="20"/>
              </w:rPr>
            </w:pPr>
            <w:r>
              <w:rPr>
                <w:b/>
                <w:szCs w:val="20"/>
              </w:rPr>
              <w:t>"</w:t>
            </w:r>
            <w:r w:rsidRPr="0001541D">
              <w:rPr>
                <w:b/>
                <w:szCs w:val="20"/>
              </w:rPr>
              <w:t>Request For Information</w:t>
            </w:r>
            <w:r>
              <w:rPr>
                <w:b/>
                <w:szCs w:val="20"/>
              </w:rPr>
              <w:t>"</w:t>
            </w:r>
          </w:p>
        </w:tc>
        <w:tc>
          <w:tcPr>
            <w:tcW w:w="6662" w:type="dxa"/>
            <w:shd w:val="clear" w:color="auto" w:fill="auto"/>
          </w:tcPr>
          <w:p w14:paraId="68014112" w14:textId="77777777" w:rsidR="00CC7F18" w:rsidRPr="00B65D13" w:rsidRDefault="00CC7F18" w:rsidP="00CC7F18">
            <w:pPr>
              <w:keepNext/>
              <w:widowControl w:val="0"/>
              <w:spacing w:before="120" w:after="120" w:line="240" w:lineRule="auto"/>
              <w:jc w:val="left"/>
            </w:pPr>
            <w:r w:rsidRPr="0001541D">
              <w:t>a Request for Information under the FOIA or the EIRs;</w:t>
            </w:r>
          </w:p>
        </w:tc>
      </w:tr>
      <w:tr w:rsidR="00CC7F18" w:rsidRPr="00C356BD" w:rsidDel="00EE6F56" w14:paraId="4894F648" w14:textId="77777777" w:rsidTr="00076F7D">
        <w:tc>
          <w:tcPr>
            <w:tcW w:w="2122" w:type="dxa"/>
            <w:shd w:val="clear" w:color="auto" w:fill="auto"/>
          </w:tcPr>
          <w:p w14:paraId="5625C184" w14:textId="77777777" w:rsidR="00CC7F18" w:rsidDel="00EE6F56" w:rsidRDefault="00CC7F18" w:rsidP="00CC7F18">
            <w:pPr>
              <w:keepNext/>
              <w:widowControl w:val="0"/>
              <w:spacing w:before="120" w:after="120" w:line="240" w:lineRule="auto"/>
              <w:jc w:val="left"/>
              <w:rPr>
                <w:b/>
                <w:szCs w:val="20"/>
              </w:rPr>
            </w:pPr>
            <w:r>
              <w:rPr>
                <w:b/>
                <w:szCs w:val="20"/>
              </w:rPr>
              <w:lastRenderedPageBreak/>
              <w:t>"Restricted Countries"</w:t>
            </w:r>
          </w:p>
        </w:tc>
        <w:tc>
          <w:tcPr>
            <w:tcW w:w="6662" w:type="dxa"/>
            <w:shd w:val="clear" w:color="auto" w:fill="auto"/>
          </w:tcPr>
          <w:p w14:paraId="017DDB58" w14:textId="77777777" w:rsidR="00CC7F18" w:rsidRDefault="00CC7F18" w:rsidP="00CC7F18">
            <w:pPr>
              <w:keepNext/>
              <w:widowControl w:val="0"/>
              <w:spacing w:before="120" w:after="120" w:line="240" w:lineRule="auto"/>
              <w:jc w:val="left"/>
            </w:pPr>
            <w:r>
              <w:t>any country which is:</w:t>
            </w:r>
          </w:p>
          <w:p w14:paraId="54547225" w14:textId="77777777" w:rsidR="00CC7F18" w:rsidRPr="00E977D9" w:rsidRDefault="00CC7F18" w:rsidP="00CC7F18">
            <w:pPr>
              <w:pStyle w:val="ListParagraph"/>
              <w:keepNext/>
              <w:widowControl w:val="0"/>
              <w:numPr>
                <w:ilvl w:val="2"/>
                <w:numId w:val="18"/>
              </w:numPr>
              <w:tabs>
                <w:tab w:val="clear" w:pos="2340"/>
                <w:tab w:val="num" w:pos="743"/>
              </w:tabs>
              <w:spacing w:before="120" w:after="120" w:line="240" w:lineRule="auto"/>
              <w:ind w:left="743" w:hanging="709"/>
            </w:pPr>
            <w:r>
              <w:rPr>
                <w:rFonts w:ascii="Arial" w:hAnsi="Arial" w:cs="Arial"/>
                <w:sz w:val="20"/>
                <w:szCs w:val="20"/>
              </w:rPr>
              <w:t>outside the European Economic Area; and</w:t>
            </w:r>
          </w:p>
          <w:p w14:paraId="46ABD19B" w14:textId="77777777" w:rsidR="00CC7F18" w:rsidDel="00EE6F56" w:rsidRDefault="00CC7F18" w:rsidP="00CC7F18">
            <w:pPr>
              <w:pStyle w:val="ListParagraph"/>
              <w:keepNext/>
              <w:widowControl w:val="0"/>
              <w:numPr>
                <w:ilvl w:val="2"/>
                <w:numId w:val="18"/>
              </w:numPr>
              <w:tabs>
                <w:tab w:val="clear" w:pos="2340"/>
                <w:tab w:val="num" w:pos="743"/>
              </w:tabs>
              <w:spacing w:before="120" w:after="120" w:line="240" w:lineRule="auto"/>
              <w:ind w:left="743" w:hanging="709"/>
            </w:pPr>
            <w:r>
              <w:rPr>
                <w:rFonts w:ascii="Arial" w:hAnsi="Arial" w:cs="Arial"/>
                <w:sz w:val="20"/>
                <w:szCs w:val="20"/>
              </w:rPr>
              <w:t>not deemed adequate by the European Commission pursuant to Article 45 of the GDPR;</w:t>
            </w:r>
          </w:p>
        </w:tc>
      </w:tr>
      <w:tr w:rsidR="00CC7F18" w:rsidRPr="00C356BD" w:rsidDel="009C04E0" w14:paraId="061483F2" w14:textId="77777777" w:rsidTr="00076F7D">
        <w:tc>
          <w:tcPr>
            <w:tcW w:w="2122" w:type="dxa"/>
            <w:shd w:val="clear" w:color="auto" w:fill="auto"/>
          </w:tcPr>
          <w:p w14:paraId="15B9133B" w14:textId="77777777" w:rsidR="00CC7F18" w:rsidRDefault="00CC7F18" w:rsidP="00CC7F18">
            <w:pPr>
              <w:keepNext/>
              <w:widowControl w:val="0"/>
              <w:spacing w:before="120" w:after="120" w:line="240" w:lineRule="auto"/>
              <w:jc w:val="left"/>
              <w:rPr>
                <w:b/>
                <w:szCs w:val="20"/>
              </w:rPr>
            </w:pPr>
            <w:r>
              <w:rPr>
                <w:b/>
                <w:szCs w:val="20"/>
              </w:rPr>
              <w:t>"SCD Milestone"</w:t>
            </w:r>
          </w:p>
        </w:tc>
        <w:tc>
          <w:tcPr>
            <w:tcW w:w="6662" w:type="dxa"/>
            <w:shd w:val="clear" w:color="auto" w:fill="auto"/>
          </w:tcPr>
          <w:p w14:paraId="7823878F" w14:textId="77777777" w:rsidR="00CC7F18" w:rsidRPr="00920786" w:rsidRDefault="00CC7F18" w:rsidP="00CC7F18">
            <w:pPr>
              <w:keepNext/>
              <w:widowControl w:val="0"/>
              <w:spacing w:before="120" w:after="120" w:line="240" w:lineRule="auto"/>
              <w:jc w:val="left"/>
            </w:pPr>
            <w:r w:rsidRPr="00920786">
              <w:t xml:space="preserve">the Milestone identified as such in Appendix 3 of the Customer's Call-Off Order which is linked to the SCD Milestones for the associated </w:t>
            </w:r>
            <w:r>
              <w:t>Ordered</w:t>
            </w:r>
            <w:r w:rsidRPr="00920786">
              <w:t xml:space="preserve"> Services</w:t>
            </w:r>
          </w:p>
        </w:tc>
      </w:tr>
      <w:tr w:rsidR="00CC7F18" w:rsidRPr="00C356BD" w:rsidDel="009C04E0" w14:paraId="6B929873" w14:textId="77777777" w:rsidTr="00076F7D">
        <w:trPr>
          <w:trHeight w:val="984"/>
        </w:trPr>
        <w:tc>
          <w:tcPr>
            <w:tcW w:w="2122" w:type="dxa"/>
            <w:shd w:val="clear" w:color="auto" w:fill="auto"/>
          </w:tcPr>
          <w:p w14:paraId="5C168C4A" w14:textId="77777777" w:rsidR="00CC7F18" w:rsidRDefault="00CC7F18" w:rsidP="00CC7F18">
            <w:pPr>
              <w:keepNext/>
              <w:widowControl w:val="0"/>
              <w:spacing w:before="120" w:after="120" w:line="240" w:lineRule="auto"/>
              <w:jc w:val="left"/>
              <w:rPr>
                <w:b/>
                <w:szCs w:val="20"/>
              </w:rPr>
            </w:pPr>
            <w:r>
              <w:rPr>
                <w:b/>
                <w:szCs w:val="20"/>
              </w:rPr>
              <w:t xml:space="preserve">"SCD </w:t>
            </w:r>
            <w:r w:rsidRPr="002D4741">
              <w:rPr>
                <w:b/>
                <w:szCs w:val="20"/>
              </w:rPr>
              <w:t>Milestone Date</w:t>
            </w:r>
            <w:r>
              <w:rPr>
                <w:b/>
                <w:szCs w:val="20"/>
              </w:rPr>
              <w:t>"</w:t>
            </w:r>
          </w:p>
        </w:tc>
        <w:tc>
          <w:tcPr>
            <w:tcW w:w="6662" w:type="dxa"/>
            <w:shd w:val="clear" w:color="auto" w:fill="auto"/>
          </w:tcPr>
          <w:p w14:paraId="6810E79E" w14:textId="77777777" w:rsidR="00CC7F18" w:rsidRPr="00920786" w:rsidRDefault="00CC7F18" w:rsidP="00CC7F18">
            <w:pPr>
              <w:keepNext/>
              <w:widowControl w:val="0"/>
              <w:spacing w:before="120" w:after="120" w:line="240" w:lineRule="auto"/>
              <w:jc w:val="left"/>
            </w:pPr>
            <w:r w:rsidRPr="00920786">
              <w:t>the date set out in Appendix 3 to the Customer's Call-Off Order Form being the date by which the Supplier is required to Achieve the SCD Milestone;</w:t>
            </w:r>
          </w:p>
        </w:tc>
      </w:tr>
      <w:tr w:rsidR="00CC7F18" w:rsidRPr="00C356BD" w14:paraId="6F97E646" w14:textId="77777777" w:rsidTr="00076F7D">
        <w:tc>
          <w:tcPr>
            <w:tcW w:w="2122" w:type="dxa"/>
            <w:shd w:val="clear" w:color="auto" w:fill="auto"/>
          </w:tcPr>
          <w:p w14:paraId="71EF5DE0" w14:textId="77777777" w:rsidR="00CC7F18" w:rsidRDefault="00CC7F18" w:rsidP="00CC7F18">
            <w:pPr>
              <w:keepNext/>
              <w:widowControl w:val="0"/>
              <w:spacing w:before="120" w:after="120" w:line="240" w:lineRule="auto"/>
              <w:jc w:val="left"/>
              <w:rPr>
                <w:b/>
              </w:rPr>
            </w:pPr>
            <w:r>
              <w:rPr>
                <w:b/>
              </w:rPr>
              <w:t>“Security Management Plan”</w:t>
            </w:r>
          </w:p>
        </w:tc>
        <w:tc>
          <w:tcPr>
            <w:tcW w:w="6662" w:type="dxa"/>
            <w:shd w:val="clear" w:color="auto" w:fill="auto"/>
          </w:tcPr>
          <w:p w14:paraId="06F13C03" w14:textId="77777777" w:rsidR="00CC7F18" w:rsidRPr="008822C9" w:rsidRDefault="00CC7F18" w:rsidP="00CC7F18">
            <w:pPr>
              <w:keepNext/>
              <w:widowControl w:val="0"/>
              <w:spacing w:before="120" w:after="120" w:line="240" w:lineRule="auto"/>
              <w:jc w:val="left"/>
            </w:pPr>
            <w:r>
              <w:t>has the meaning given in Schedule 3.6 (Security Management);</w:t>
            </w:r>
          </w:p>
        </w:tc>
      </w:tr>
      <w:tr w:rsidR="00CC7F18" w:rsidRPr="00C356BD" w14:paraId="564B9EEB" w14:textId="77777777" w:rsidTr="00076F7D">
        <w:tc>
          <w:tcPr>
            <w:tcW w:w="2122" w:type="dxa"/>
            <w:shd w:val="clear" w:color="auto" w:fill="auto"/>
          </w:tcPr>
          <w:p w14:paraId="316A0B8F" w14:textId="77777777" w:rsidR="00CC7F18" w:rsidRPr="00DD753C" w:rsidRDefault="00CC7F18" w:rsidP="00CC7F18">
            <w:pPr>
              <w:keepNext/>
              <w:widowControl w:val="0"/>
              <w:spacing w:before="120" w:after="120" w:line="240" w:lineRule="auto"/>
              <w:jc w:val="left"/>
              <w:rPr>
                <w:b/>
              </w:rPr>
            </w:pPr>
            <w:r>
              <w:rPr>
                <w:b/>
              </w:rPr>
              <w:t>“Security Requirements”</w:t>
            </w:r>
          </w:p>
        </w:tc>
        <w:tc>
          <w:tcPr>
            <w:tcW w:w="6662" w:type="dxa"/>
            <w:shd w:val="clear" w:color="auto" w:fill="auto"/>
          </w:tcPr>
          <w:p w14:paraId="4C4A37CD" w14:textId="77777777" w:rsidR="00CC7F18" w:rsidRDefault="00CC7F18" w:rsidP="00CC7F18">
            <w:pPr>
              <w:keepNext/>
              <w:widowControl w:val="0"/>
              <w:spacing w:before="120" w:after="120" w:line="240" w:lineRule="auto"/>
              <w:jc w:val="left"/>
            </w:pPr>
            <w:r w:rsidRPr="00940F2B">
              <w:rPr>
                <w:szCs w:val="20"/>
              </w:rPr>
              <w:t xml:space="preserve">the </w:t>
            </w:r>
            <w:r>
              <w:rPr>
                <w:szCs w:val="20"/>
              </w:rPr>
              <w:t xml:space="preserve">Framework Authority's </w:t>
            </w:r>
            <w:r w:rsidRPr="00940F2B">
              <w:rPr>
                <w:szCs w:val="20"/>
              </w:rPr>
              <w:t>security requirements, the current copy of which is contained in Annex </w:t>
            </w:r>
            <w:r>
              <w:rPr>
                <w:szCs w:val="20"/>
              </w:rPr>
              <w:t>1</w:t>
            </w:r>
            <w:r w:rsidRPr="00940F2B">
              <w:rPr>
                <w:szCs w:val="20"/>
              </w:rPr>
              <w:t xml:space="preserve"> of Schedule </w:t>
            </w:r>
            <w:r>
              <w:rPr>
                <w:szCs w:val="20"/>
              </w:rPr>
              <w:t>3.6</w:t>
            </w:r>
            <w:r w:rsidRPr="00940F2B">
              <w:rPr>
                <w:szCs w:val="20"/>
              </w:rPr>
              <w:t> (Security Management)</w:t>
            </w:r>
            <w:r w:rsidRPr="00420025">
              <w:rPr>
                <w:szCs w:val="20"/>
              </w:rPr>
              <w:t xml:space="preserve">, as updated from time to time by the </w:t>
            </w:r>
            <w:r>
              <w:rPr>
                <w:szCs w:val="20"/>
              </w:rPr>
              <w:t xml:space="preserve">Framework </w:t>
            </w:r>
            <w:r w:rsidRPr="00420025">
              <w:rPr>
                <w:szCs w:val="20"/>
              </w:rPr>
              <w:t>Authority and notified to the Supplier;</w:t>
            </w:r>
          </w:p>
        </w:tc>
      </w:tr>
      <w:tr w:rsidR="00CC7F18" w:rsidRPr="00C356BD" w14:paraId="4C0B1DD0" w14:textId="77777777" w:rsidTr="00076F7D">
        <w:tc>
          <w:tcPr>
            <w:tcW w:w="2122" w:type="dxa"/>
            <w:shd w:val="clear" w:color="auto" w:fill="auto"/>
          </w:tcPr>
          <w:p w14:paraId="2E1C8958" w14:textId="77777777" w:rsidR="00CC7F18" w:rsidRPr="00DD753C" w:rsidRDefault="00CC7F18" w:rsidP="00CC7F18">
            <w:pPr>
              <w:keepNext/>
              <w:widowControl w:val="0"/>
              <w:spacing w:before="120" w:after="120" w:line="240" w:lineRule="auto"/>
              <w:jc w:val="left"/>
              <w:rPr>
                <w:b/>
              </w:rPr>
            </w:pPr>
            <w:r>
              <w:rPr>
                <w:b/>
              </w:rPr>
              <w:t>"Sensitive Claim"</w:t>
            </w:r>
          </w:p>
        </w:tc>
        <w:tc>
          <w:tcPr>
            <w:tcW w:w="6662" w:type="dxa"/>
            <w:shd w:val="clear" w:color="auto" w:fill="auto"/>
          </w:tcPr>
          <w:p w14:paraId="17CDC4FF" w14:textId="77777777" w:rsidR="00CC7F18" w:rsidRPr="005509A2" w:rsidRDefault="00CC7F18" w:rsidP="00CC7F18">
            <w:pPr>
              <w:keepNext/>
              <w:widowControl w:val="0"/>
              <w:spacing w:before="120" w:after="120" w:line="240" w:lineRule="auto"/>
              <w:jc w:val="left"/>
            </w:pPr>
            <w:r w:rsidRPr="008822C9">
              <w:t xml:space="preserve">has the meaning given in Paragraph </w:t>
            </w:r>
            <w:r>
              <w:t>2.1 of</w:t>
            </w:r>
            <w:r w:rsidRPr="008822C9">
              <w:t xml:space="preserve"> Schedule </w:t>
            </w:r>
            <w:r>
              <w:t>6.5</w:t>
            </w:r>
            <w:r w:rsidRPr="008822C9">
              <w:t xml:space="preserve"> (</w:t>
            </w:r>
            <w:r>
              <w:t>Conduct of Claims</w:t>
            </w:r>
            <w:r w:rsidRPr="008822C9">
              <w:t>);</w:t>
            </w:r>
          </w:p>
        </w:tc>
      </w:tr>
      <w:tr w:rsidR="00CC7F18" w:rsidRPr="00D1314C" w14:paraId="22A1395C" w14:textId="77777777" w:rsidTr="00076F7D">
        <w:tc>
          <w:tcPr>
            <w:tcW w:w="2122" w:type="dxa"/>
            <w:shd w:val="clear" w:color="auto" w:fill="auto"/>
          </w:tcPr>
          <w:p w14:paraId="618390B9" w14:textId="77777777" w:rsidR="00CC7F18" w:rsidRPr="00FC52C2" w:rsidRDefault="00CC7F18" w:rsidP="00CC7F18">
            <w:pPr>
              <w:keepNext/>
              <w:widowControl w:val="0"/>
              <w:spacing w:before="120" w:after="120" w:line="240" w:lineRule="auto"/>
              <w:jc w:val="left"/>
              <w:rPr>
                <w:b/>
                <w:szCs w:val="20"/>
              </w:rPr>
            </w:pPr>
            <w:r>
              <w:rPr>
                <w:b/>
                <w:szCs w:val="20"/>
              </w:rPr>
              <w:t>"Service Commencement Date"</w:t>
            </w:r>
          </w:p>
        </w:tc>
        <w:tc>
          <w:tcPr>
            <w:tcW w:w="6662" w:type="dxa"/>
            <w:shd w:val="clear" w:color="auto" w:fill="auto"/>
          </w:tcPr>
          <w:p w14:paraId="0F53F316" w14:textId="77777777" w:rsidR="00CC7F18" w:rsidRPr="00D1314C" w:rsidRDefault="00CC7F18" w:rsidP="00CC7F18">
            <w:pPr>
              <w:keepNext/>
              <w:widowControl w:val="0"/>
              <w:spacing w:before="120" w:after="120" w:line="240" w:lineRule="auto"/>
              <w:jc w:val="left"/>
              <w:rPr>
                <w:szCs w:val="20"/>
              </w:rPr>
            </w:pPr>
            <w:r>
              <w:t xml:space="preserve">the date from which the Supplier is required to be capable of providing those Ordered Services which are linked to that SCD Milestone; </w:t>
            </w:r>
          </w:p>
        </w:tc>
      </w:tr>
      <w:tr w:rsidR="00CC7F18" w:rsidRPr="00C356BD" w14:paraId="761E8875" w14:textId="77777777" w:rsidTr="00076F7D">
        <w:tc>
          <w:tcPr>
            <w:tcW w:w="2122" w:type="dxa"/>
            <w:shd w:val="clear" w:color="auto" w:fill="auto"/>
          </w:tcPr>
          <w:p w14:paraId="1E2231E6" w14:textId="77777777" w:rsidR="00CC7F18" w:rsidRPr="00F4408C" w:rsidRDefault="00CC7F18" w:rsidP="00CC7F18">
            <w:pPr>
              <w:keepNext/>
              <w:widowControl w:val="0"/>
              <w:spacing w:before="120" w:after="120" w:line="240" w:lineRule="auto"/>
              <w:jc w:val="left"/>
              <w:rPr>
                <w:b/>
                <w:szCs w:val="20"/>
              </w:rPr>
            </w:pPr>
            <w:r w:rsidRPr="00F4408C">
              <w:rPr>
                <w:b/>
                <w:szCs w:val="20"/>
              </w:rPr>
              <w:t>"Service Credit Cap"</w:t>
            </w:r>
          </w:p>
        </w:tc>
        <w:tc>
          <w:tcPr>
            <w:tcW w:w="6662" w:type="dxa"/>
            <w:shd w:val="clear" w:color="auto" w:fill="auto"/>
          </w:tcPr>
          <w:p w14:paraId="20E1163B" w14:textId="77777777" w:rsidR="00CC7F18" w:rsidRPr="00F4408C" w:rsidRDefault="00CC7F18" w:rsidP="00CC7F18">
            <w:pPr>
              <w:keepNext/>
              <w:widowControl w:val="0"/>
              <w:spacing w:before="120" w:after="120" w:line="240" w:lineRule="auto"/>
              <w:jc w:val="left"/>
            </w:pPr>
            <w:r w:rsidRPr="00D95FA5">
              <w:t>shall have the meaning set ou</w:t>
            </w:r>
            <w:r>
              <w:t>t in Paragraph 9 of Schedule 3.2</w:t>
            </w:r>
            <w:r w:rsidRPr="00D95FA5">
              <w:t xml:space="preserve"> (Performance Management)</w:t>
            </w:r>
            <w:r>
              <w:t xml:space="preserve"> of the Standard Terms</w:t>
            </w:r>
            <w:r w:rsidRPr="00D95FA5">
              <w:t>;</w:t>
            </w:r>
          </w:p>
        </w:tc>
      </w:tr>
      <w:tr w:rsidR="00CC7F18" w:rsidRPr="00C356BD" w14:paraId="2FFD0EF0" w14:textId="77777777" w:rsidTr="00076F7D">
        <w:tc>
          <w:tcPr>
            <w:tcW w:w="2122" w:type="dxa"/>
            <w:shd w:val="clear" w:color="auto" w:fill="auto"/>
          </w:tcPr>
          <w:p w14:paraId="0C65E519" w14:textId="77777777" w:rsidR="00CC7F18" w:rsidRPr="00F4408C" w:rsidRDefault="00CC7F18" w:rsidP="00CC7F18">
            <w:pPr>
              <w:keepNext/>
              <w:widowControl w:val="0"/>
              <w:spacing w:before="120" w:after="120" w:line="240" w:lineRule="auto"/>
              <w:jc w:val="left"/>
              <w:rPr>
                <w:b/>
                <w:szCs w:val="20"/>
              </w:rPr>
            </w:pPr>
            <w:r w:rsidRPr="00F4408C">
              <w:rPr>
                <w:b/>
                <w:szCs w:val="20"/>
              </w:rPr>
              <w:t>"Service Credits"</w:t>
            </w:r>
          </w:p>
        </w:tc>
        <w:tc>
          <w:tcPr>
            <w:tcW w:w="6662" w:type="dxa"/>
            <w:shd w:val="clear" w:color="auto" w:fill="auto"/>
          </w:tcPr>
          <w:p w14:paraId="3C129579" w14:textId="77777777" w:rsidR="00CC7F18" w:rsidRPr="00F4408C" w:rsidRDefault="00CC7F18" w:rsidP="00CC7F18">
            <w:pPr>
              <w:keepNext/>
              <w:widowControl w:val="0"/>
              <w:spacing w:before="120" w:after="120" w:line="240" w:lineRule="auto"/>
              <w:ind w:left="34" w:hanging="34"/>
              <w:jc w:val="left"/>
            </w:pPr>
            <w:r w:rsidRPr="00F4408C">
              <w:t xml:space="preserve">credits payable by the Supplier, calculated in accordance with Paragraph </w:t>
            </w:r>
            <w:r>
              <w:rPr>
                <w:szCs w:val="20"/>
              </w:rPr>
              <w:t>8</w:t>
            </w:r>
            <w:r w:rsidRPr="00F4408C">
              <w:t xml:space="preserve"> of Schedule 3.</w:t>
            </w:r>
            <w:r>
              <w:t>2</w:t>
            </w:r>
            <w:r w:rsidRPr="00F4408C">
              <w:t xml:space="preserve"> (</w:t>
            </w:r>
            <w:r>
              <w:t>Performance Management</w:t>
            </w:r>
            <w:r w:rsidRPr="00F4408C">
              <w:t>)</w:t>
            </w:r>
            <w:r>
              <w:t xml:space="preserve"> to the Standard Terms</w:t>
            </w:r>
            <w:r w:rsidRPr="00F4408C">
              <w:t>;</w:t>
            </w:r>
          </w:p>
        </w:tc>
      </w:tr>
      <w:tr w:rsidR="00CC7F18" w:rsidRPr="00C356BD" w14:paraId="6E9C3612" w14:textId="77777777" w:rsidTr="00076F7D">
        <w:tc>
          <w:tcPr>
            <w:tcW w:w="2122" w:type="dxa"/>
            <w:shd w:val="clear" w:color="auto" w:fill="auto"/>
          </w:tcPr>
          <w:p w14:paraId="1A32C7B6" w14:textId="77777777" w:rsidR="00CC7F18" w:rsidRPr="00F4408C" w:rsidRDefault="00CC7F18" w:rsidP="00CC7F18">
            <w:pPr>
              <w:keepNext/>
              <w:widowControl w:val="0"/>
              <w:spacing w:before="120" w:after="120" w:line="240" w:lineRule="auto"/>
              <w:jc w:val="left"/>
              <w:rPr>
                <w:b/>
              </w:rPr>
            </w:pPr>
            <w:r>
              <w:rPr>
                <w:b/>
              </w:rPr>
              <w:t>"Service Improvement Plan" or "SIP"</w:t>
            </w:r>
          </w:p>
        </w:tc>
        <w:tc>
          <w:tcPr>
            <w:tcW w:w="6662" w:type="dxa"/>
            <w:shd w:val="clear" w:color="auto" w:fill="auto"/>
          </w:tcPr>
          <w:p w14:paraId="29243F46" w14:textId="77777777" w:rsidR="00CC7F18" w:rsidRDefault="00CC7F18" w:rsidP="00CC7F18">
            <w:pPr>
              <w:keepNext/>
              <w:widowControl w:val="0"/>
              <w:spacing w:before="120" w:after="120" w:line="240" w:lineRule="auto"/>
              <w:jc w:val="left"/>
            </w:pPr>
            <w:r w:rsidRPr="001314DB">
              <w:t xml:space="preserve">a service improvement plan as further detailed </w:t>
            </w:r>
            <w:r>
              <w:t>in Paragraph 3.2 of Schedule 3.2 (Performance Management)</w:t>
            </w:r>
            <w:r w:rsidRPr="001314DB">
              <w:t>;</w:t>
            </w:r>
          </w:p>
        </w:tc>
      </w:tr>
      <w:tr w:rsidR="00CC7F18" w:rsidRPr="00C356BD" w14:paraId="16F37B69" w14:textId="77777777" w:rsidTr="00076F7D">
        <w:tc>
          <w:tcPr>
            <w:tcW w:w="2122" w:type="dxa"/>
            <w:shd w:val="clear" w:color="auto" w:fill="auto"/>
          </w:tcPr>
          <w:p w14:paraId="79D341FA" w14:textId="77777777" w:rsidR="00CC7F18" w:rsidRPr="008F6D72" w:rsidRDefault="00CC7F18" w:rsidP="00CC7F18">
            <w:pPr>
              <w:keepNext/>
              <w:widowControl w:val="0"/>
              <w:spacing w:before="120" w:after="120" w:line="240" w:lineRule="auto"/>
              <w:jc w:val="left"/>
              <w:rPr>
                <w:b/>
                <w:szCs w:val="20"/>
              </w:rPr>
            </w:pPr>
            <w:r w:rsidRPr="008F6D72">
              <w:rPr>
                <w:b/>
              </w:rPr>
              <w:t>"Service Line"</w:t>
            </w:r>
          </w:p>
        </w:tc>
        <w:tc>
          <w:tcPr>
            <w:tcW w:w="6662" w:type="dxa"/>
            <w:shd w:val="clear" w:color="auto" w:fill="auto"/>
          </w:tcPr>
          <w:p w14:paraId="38971453" w14:textId="77777777" w:rsidR="00CC7F18" w:rsidRPr="008F6D72" w:rsidRDefault="00CC7F18" w:rsidP="00CC7F18">
            <w:pPr>
              <w:keepNext/>
              <w:widowControl w:val="0"/>
              <w:spacing w:before="120" w:after="120" w:line="240" w:lineRule="auto"/>
              <w:jc w:val="left"/>
            </w:pPr>
            <w:r w:rsidRPr="008F6D72">
              <w:t xml:space="preserve">means either the: </w:t>
            </w:r>
            <w:r w:rsidR="006F35B9">
              <w:t xml:space="preserve">Debt </w:t>
            </w:r>
            <w:r w:rsidRPr="008F6D72">
              <w:t xml:space="preserve">Collections </w:t>
            </w:r>
            <w:r w:rsidR="006F35B9">
              <w:t xml:space="preserve">Services </w:t>
            </w:r>
            <w:r w:rsidRPr="008F6D72">
              <w:t>Service Line; the Analytics Service Line; or the Enforcement</w:t>
            </w:r>
            <w:r>
              <w:t xml:space="preserve"> and Litigation </w:t>
            </w:r>
            <w:r w:rsidRPr="008F6D72">
              <w:t xml:space="preserve">Service Line; </w:t>
            </w:r>
          </w:p>
        </w:tc>
      </w:tr>
      <w:tr w:rsidR="00CC7F18" w:rsidRPr="00C356BD" w14:paraId="56B0205B" w14:textId="77777777" w:rsidTr="00076F7D">
        <w:tc>
          <w:tcPr>
            <w:tcW w:w="2122" w:type="dxa"/>
            <w:shd w:val="clear" w:color="auto" w:fill="auto"/>
          </w:tcPr>
          <w:p w14:paraId="15D23B05" w14:textId="77777777" w:rsidR="00CC7F18" w:rsidRPr="00F4408C" w:rsidRDefault="00CC7F18" w:rsidP="00CC7F18">
            <w:pPr>
              <w:keepNext/>
              <w:widowControl w:val="0"/>
              <w:spacing w:before="120" w:after="120" w:line="240" w:lineRule="auto"/>
              <w:jc w:val="left"/>
              <w:rPr>
                <w:b/>
                <w:szCs w:val="20"/>
              </w:rPr>
            </w:pPr>
            <w:r w:rsidRPr="00F4408C">
              <w:rPr>
                <w:b/>
                <w:szCs w:val="20"/>
              </w:rPr>
              <w:t>"Service Period"</w:t>
            </w:r>
          </w:p>
        </w:tc>
        <w:tc>
          <w:tcPr>
            <w:tcW w:w="6662" w:type="dxa"/>
            <w:shd w:val="clear" w:color="auto" w:fill="auto"/>
          </w:tcPr>
          <w:p w14:paraId="3D2EFA6B" w14:textId="77777777" w:rsidR="00CC7F18" w:rsidRPr="00F4408C" w:rsidRDefault="00CC7F18" w:rsidP="00CC7F18">
            <w:pPr>
              <w:keepNext/>
              <w:widowControl w:val="0"/>
              <w:spacing w:before="120" w:after="120" w:line="240" w:lineRule="auto"/>
              <w:jc w:val="left"/>
            </w:pPr>
            <w:r w:rsidRPr="00F4408C">
              <w:t>a calendar month, save that:</w:t>
            </w:r>
          </w:p>
          <w:p w14:paraId="4E49BF46" w14:textId="77777777" w:rsidR="00CC7F18" w:rsidRPr="00F4408C" w:rsidRDefault="00CC7F18" w:rsidP="00CC7F18">
            <w:pPr>
              <w:keepNext/>
              <w:widowControl w:val="0"/>
              <w:spacing w:before="120" w:after="120" w:line="240" w:lineRule="auto"/>
              <w:ind w:left="794" w:hanging="794"/>
              <w:jc w:val="left"/>
            </w:pPr>
            <w:r w:rsidRPr="00F4408C">
              <w:t>(a)</w:t>
            </w:r>
            <w:r w:rsidRPr="00F4408C">
              <w:tab/>
              <w:t xml:space="preserve">the first service period shall begin on the first Service Commencement Date </w:t>
            </w:r>
            <w:r>
              <w:t xml:space="preserve">for the relevant Ordered Services </w:t>
            </w:r>
            <w:r w:rsidRPr="00F4408C">
              <w:t>and shall expire at the end of</w:t>
            </w:r>
            <w:r>
              <w:t xml:space="preserve"> the calendar month in which such</w:t>
            </w:r>
            <w:r w:rsidRPr="00F4408C">
              <w:t xml:space="preserve"> first Service Commencement Date falls; and</w:t>
            </w:r>
          </w:p>
          <w:p w14:paraId="7E3BC98D" w14:textId="77777777" w:rsidR="00CC7F18" w:rsidRPr="00F4408C" w:rsidRDefault="00CC7F18" w:rsidP="00CC7F18">
            <w:pPr>
              <w:keepNext/>
              <w:widowControl w:val="0"/>
              <w:spacing w:before="120" w:after="120" w:line="240" w:lineRule="auto"/>
              <w:ind w:left="794" w:hanging="794"/>
              <w:jc w:val="left"/>
            </w:pPr>
            <w:r w:rsidRPr="00F4408C">
              <w:t>(b)</w:t>
            </w:r>
            <w:r w:rsidRPr="00F4408C">
              <w:tab/>
              <w:t>the final service period shall commence on the first day of the calendar month in which the Term expires or terminates and shall end on the expiry or termination of the Term;</w:t>
            </w:r>
          </w:p>
        </w:tc>
      </w:tr>
      <w:tr w:rsidR="00CC7F18" w:rsidRPr="00C356BD" w14:paraId="3EE19716" w14:textId="77777777" w:rsidTr="00076F7D">
        <w:tc>
          <w:tcPr>
            <w:tcW w:w="2122" w:type="dxa"/>
            <w:shd w:val="clear" w:color="auto" w:fill="auto"/>
          </w:tcPr>
          <w:p w14:paraId="3DD61FE5" w14:textId="77777777" w:rsidR="00CC7F18" w:rsidRDefault="00CC7F18" w:rsidP="00CC7F18">
            <w:pPr>
              <w:keepNext/>
              <w:widowControl w:val="0"/>
              <w:spacing w:before="120" w:after="120" w:line="240" w:lineRule="auto"/>
              <w:jc w:val="left"/>
              <w:rPr>
                <w:b/>
                <w:szCs w:val="20"/>
              </w:rPr>
            </w:pPr>
            <w:r>
              <w:rPr>
                <w:b/>
                <w:szCs w:val="20"/>
              </w:rPr>
              <w:t>"Service Recipient"</w:t>
            </w:r>
          </w:p>
        </w:tc>
        <w:tc>
          <w:tcPr>
            <w:tcW w:w="6662" w:type="dxa"/>
            <w:shd w:val="clear" w:color="auto" w:fill="auto"/>
          </w:tcPr>
          <w:p w14:paraId="5A92700D" w14:textId="77777777" w:rsidR="00CC7F18" w:rsidRPr="0001541D" w:rsidRDefault="00CC7F18" w:rsidP="00CC7F18">
            <w:pPr>
              <w:keepNext/>
              <w:widowControl w:val="0"/>
              <w:spacing w:before="120" w:after="120" w:line="240" w:lineRule="auto"/>
              <w:jc w:val="left"/>
            </w:pPr>
            <w:r w:rsidRPr="00840A0E">
              <w:t xml:space="preserve">each </w:t>
            </w:r>
            <w:r>
              <w:t>entity</w:t>
            </w:r>
            <w:r w:rsidRPr="00840A0E">
              <w:t xml:space="preserve"> which receive</w:t>
            </w:r>
            <w:r>
              <w:t>s</w:t>
            </w:r>
            <w:r w:rsidRPr="00840A0E">
              <w:t xml:space="preserve"> the benefit of any of the Ordered Services provided under a Call-Off Agreement </w:t>
            </w:r>
            <w:r>
              <w:t xml:space="preserve">and </w:t>
            </w:r>
            <w:r w:rsidRPr="00840A0E">
              <w:t xml:space="preserve">which </w:t>
            </w:r>
            <w:r>
              <w:t>is</w:t>
            </w:r>
            <w:r w:rsidRPr="00840A0E">
              <w:t xml:space="preserve"> identified as such in </w:t>
            </w:r>
            <w:r>
              <w:t>Section</w:t>
            </w:r>
            <w:r w:rsidRPr="00840A0E">
              <w:t xml:space="preserve"> </w:t>
            </w:r>
            <w:r>
              <w:t>A.3</w:t>
            </w:r>
            <w:r w:rsidRPr="00840A0E">
              <w:t xml:space="preserve"> of a Call-Off Order Form;</w:t>
            </w:r>
          </w:p>
        </w:tc>
      </w:tr>
      <w:tr w:rsidR="00CC7F18" w:rsidRPr="00C356BD" w14:paraId="341C1245" w14:textId="77777777" w:rsidTr="00076F7D">
        <w:tc>
          <w:tcPr>
            <w:tcW w:w="2122" w:type="dxa"/>
            <w:shd w:val="clear" w:color="auto" w:fill="auto"/>
          </w:tcPr>
          <w:p w14:paraId="6F6E0433" w14:textId="77777777" w:rsidR="00CC7F18" w:rsidRDefault="00CC7F18" w:rsidP="00CC7F18">
            <w:pPr>
              <w:keepNext/>
              <w:widowControl w:val="0"/>
              <w:spacing w:before="120" w:after="120" w:line="240" w:lineRule="auto"/>
              <w:jc w:val="left"/>
              <w:rPr>
                <w:b/>
                <w:szCs w:val="20"/>
              </w:rPr>
            </w:pPr>
            <w:r>
              <w:rPr>
                <w:b/>
                <w:szCs w:val="20"/>
              </w:rPr>
              <w:lastRenderedPageBreak/>
              <w:t>"Service Specific Requirements"</w:t>
            </w:r>
          </w:p>
        </w:tc>
        <w:tc>
          <w:tcPr>
            <w:tcW w:w="6662" w:type="dxa"/>
            <w:shd w:val="clear" w:color="auto" w:fill="auto"/>
          </w:tcPr>
          <w:p w14:paraId="6AA4173B" w14:textId="77777777" w:rsidR="00CC7F18" w:rsidRDefault="00CC7F18" w:rsidP="00CC7F18">
            <w:pPr>
              <w:keepNext/>
              <w:widowControl w:val="0"/>
              <w:spacing w:before="120" w:after="120" w:line="240" w:lineRule="auto"/>
              <w:jc w:val="left"/>
            </w:pPr>
            <w:r w:rsidRPr="00412967">
              <w:t xml:space="preserve">the requirements which are applicable to the provision of the associated </w:t>
            </w:r>
            <w:r>
              <w:t>Available</w:t>
            </w:r>
            <w:r w:rsidRPr="00412967">
              <w:t xml:space="preserve"> Service to any Customer and/or Service Recipient</w:t>
            </w:r>
            <w:r>
              <w:t>;</w:t>
            </w:r>
          </w:p>
        </w:tc>
      </w:tr>
      <w:tr w:rsidR="00CC7F18" w:rsidRPr="0001541D" w14:paraId="31DB3931" w14:textId="77777777" w:rsidTr="00076F7D">
        <w:tc>
          <w:tcPr>
            <w:tcW w:w="2122" w:type="dxa"/>
            <w:shd w:val="clear" w:color="auto" w:fill="auto"/>
          </w:tcPr>
          <w:p w14:paraId="33F5A0C2" w14:textId="77777777" w:rsidR="00CC7F18" w:rsidRDefault="00CC7F18" w:rsidP="00CC7F18">
            <w:pPr>
              <w:keepNext/>
              <w:widowControl w:val="0"/>
              <w:spacing w:before="120" w:after="120" w:line="240" w:lineRule="auto"/>
              <w:jc w:val="left"/>
              <w:rPr>
                <w:b/>
                <w:szCs w:val="20"/>
              </w:rPr>
            </w:pPr>
            <w:r>
              <w:rPr>
                <w:b/>
                <w:szCs w:val="20"/>
              </w:rPr>
              <w:t>"Service Transfer"</w:t>
            </w:r>
          </w:p>
        </w:tc>
        <w:tc>
          <w:tcPr>
            <w:tcW w:w="6662" w:type="dxa"/>
            <w:shd w:val="clear" w:color="auto" w:fill="auto"/>
          </w:tcPr>
          <w:p w14:paraId="7124F516" w14:textId="77777777" w:rsidR="00CC7F18" w:rsidRPr="00773C16" w:rsidRDefault="00CC7F18" w:rsidP="00CC7F18">
            <w:pPr>
              <w:pStyle w:val="Default"/>
              <w:rPr>
                <w:rFonts w:ascii="Arial" w:hAnsi="Arial" w:cs="Arial"/>
                <w:color w:val="auto"/>
                <w:sz w:val="20"/>
                <w:lang w:val="en-GB" w:eastAsia="fr-FR"/>
              </w:rPr>
            </w:pPr>
            <w:r>
              <w:rPr>
                <w:rFonts w:ascii="Arial" w:hAnsi="Arial" w:cs="Arial"/>
                <w:color w:val="auto"/>
                <w:sz w:val="20"/>
                <w:lang w:val="en-GB" w:eastAsia="fr-FR"/>
              </w:rPr>
              <w:t>any transfer of the Services</w:t>
            </w:r>
            <w:r w:rsidRPr="00773C16">
              <w:rPr>
                <w:rFonts w:ascii="Arial" w:hAnsi="Arial" w:cs="Arial"/>
                <w:color w:val="auto"/>
                <w:sz w:val="20"/>
                <w:lang w:val="en-GB" w:eastAsia="fr-FR"/>
              </w:rPr>
              <w:t xml:space="preserve"> (or any part of the </w:t>
            </w:r>
            <w:r>
              <w:rPr>
                <w:rFonts w:ascii="Arial" w:hAnsi="Arial" w:cs="Arial"/>
                <w:color w:val="auto"/>
                <w:sz w:val="20"/>
                <w:lang w:val="en-GB" w:eastAsia="fr-FR"/>
              </w:rPr>
              <w:t>Services</w:t>
            </w:r>
            <w:r w:rsidRPr="00773C16">
              <w:rPr>
                <w:rFonts w:ascii="Arial" w:hAnsi="Arial" w:cs="Arial"/>
                <w:color w:val="auto"/>
                <w:sz w:val="20"/>
                <w:lang w:val="en-GB" w:eastAsia="fr-FR"/>
              </w:rPr>
              <w:t>), for whatever reason, from the Supplier or any Sub</w:t>
            </w:r>
            <w:r>
              <w:rPr>
                <w:rFonts w:ascii="Arial" w:hAnsi="Arial" w:cs="Arial"/>
                <w:color w:val="auto"/>
                <w:sz w:val="20"/>
                <w:lang w:val="en-GB" w:eastAsia="fr-FR"/>
              </w:rPr>
              <w:t>-</w:t>
            </w:r>
            <w:r w:rsidRPr="00773C16">
              <w:rPr>
                <w:rFonts w:ascii="Arial" w:hAnsi="Arial" w:cs="Arial"/>
                <w:color w:val="auto"/>
                <w:sz w:val="20"/>
                <w:lang w:val="en-GB" w:eastAsia="fr-FR"/>
              </w:rPr>
              <w:t>contractor to a Replacement Supplier or a Replacement Sub</w:t>
            </w:r>
            <w:r>
              <w:rPr>
                <w:rFonts w:ascii="Arial" w:hAnsi="Arial" w:cs="Arial"/>
                <w:color w:val="auto"/>
                <w:sz w:val="20"/>
                <w:lang w:val="en-GB" w:eastAsia="fr-FR"/>
              </w:rPr>
              <w:t>-</w:t>
            </w:r>
            <w:r w:rsidRPr="00773C16">
              <w:rPr>
                <w:rFonts w:ascii="Arial" w:hAnsi="Arial" w:cs="Arial"/>
                <w:color w:val="auto"/>
                <w:sz w:val="20"/>
                <w:lang w:val="en-GB" w:eastAsia="fr-FR"/>
              </w:rPr>
              <w:t xml:space="preserve">contractor; </w:t>
            </w:r>
          </w:p>
        </w:tc>
      </w:tr>
      <w:tr w:rsidR="00CC7F18" w:rsidRPr="0001541D" w14:paraId="2B632771" w14:textId="77777777" w:rsidTr="00076F7D">
        <w:tc>
          <w:tcPr>
            <w:tcW w:w="2122" w:type="dxa"/>
            <w:shd w:val="clear" w:color="auto" w:fill="auto"/>
          </w:tcPr>
          <w:p w14:paraId="422DCB5E" w14:textId="77777777" w:rsidR="00CC7F18" w:rsidRDefault="00CC7F18" w:rsidP="00CC7F18">
            <w:pPr>
              <w:keepNext/>
              <w:widowControl w:val="0"/>
              <w:spacing w:before="120" w:after="120" w:line="240" w:lineRule="auto"/>
              <w:jc w:val="left"/>
              <w:rPr>
                <w:b/>
                <w:szCs w:val="20"/>
              </w:rPr>
            </w:pPr>
            <w:r>
              <w:rPr>
                <w:b/>
                <w:szCs w:val="20"/>
              </w:rPr>
              <w:t>"Service Transfer Date"</w:t>
            </w:r>
          </w:p>
        </w:tc>
        <w:tc>
          <w:tcPr>
            <w:tcW w:w="6662" w:type="dxa"/>
            <w:shd w:val="clear" w:color="auto" w:fill="auto"/>
          </w:tcPr>
          <w:p w14:paraId="71DFA252" w14:textId="77777777" w:rsidR="00CC7F18" w:rsidRPr="0001541D" w:rsidRDefault="00CC7F18" w:rsidP="00CC7F18">
            <w:pPr>
              <w:keepNext/>
              <w:widowControl w:val="0"/>
              <w:spacing w:before="120" w:after="120" w:line="240" w:lineRule="auto"/>
              <w:jc w:val="left"/>
            </w:pPr>
            <w:r w:rsidRPr="00007B6F">
              <w:t>in respect of the relevant service, the date upon which a Service Transfer occurs;</w:t>
            </w:r>
          </w:p>
        </w:tc>
      </w:tr>
      <w:tr w:rsidR="00CC7F18" w:rsidRPr="00C356BD" w14:paraId="3B9232C8" w14:textId="77777777" w:rsidTr="00076F7D">
        <w:tc>
          <w:tcPr>
            <w:tcW w:w="2122" w:type="dxa"/>
            <w:shd w:val="clear" w:color="auto" w:fill="auto"/>
          </w:tcPr>
          <w:p w14:paraId="15ECD313" w14:textId="77777777" w:rsidR="00CC7F18" w:rsidRPr="00F4408C" w:rsidRDefault="00CC7F18" w:rsidP="00CC7F18">
            <w:pPr>
              <w:keepNext/>
              <w:widowControl w:val="0"/>
              <w:spacing w:before="120" w:after="120" w:line="240" w:lineRule="auto"/>
              <w:jc w:val="left"/>
              <w:rPr>
                <w:b/>
                <w:szCs w:val="20"/>
              </w:rPr>
            </w:pPr>
            <w:r>
              <w:rPr>
                <w:b/>
                <w:szCs w:val="20"/>
              </w:rPr>
              <w:t>"Service Year"</w:t>
            </w:r>
          </w:p>
        </w:tc>
        <w:tc>
          <w:tcPr>
            <w:tcW w:w="6662" w:type="dxa"/>
            <w:shd w:val="clear" w:color="auto" w:fill="auto"/>
          </w:tcPr>
          <w:p w14:paraId="396A3C25" w14:textId="77777777" w:rsidR="00CC7F18" w:rsidRPr="00F4408C" w:rsidRDefault="00CC7F18" w:rsidP="00CC7F18">
            <w:pPr>
              <w:keepNext/>
              <w:widowControl w:val="0"/>
              <w:spacing w:before="120" w:after="120" w:line="240" w:lineRule="auto"/>
              <w:jc w:val="left"/>
            </w:pPr>
            <w:r>
              <w:t>is a period which commences on 1 April and ends on 31 March of the following calendar year</w:t>
            </w:r>
            <w:r w:rsidRPr="00840A0E">
              <w:t>;</w:t>
            </w:r>
          </w:p>
        </w:tc>
      </w:tr>
      <w:tr w:rsidR="00CC7F18" w:rsidRPr="00C356BD" w14:paraId="76D6B622" w14:textId="77777777" w:rsidTr="00076F7D">
        <w:tc>
          <w:tcPr>
            <w:tcW w:w="2122" w:type="dxa"/>
            <w:shd w:val="clear" w:color="auto" w:fill="auto"/>
          </w:tcPr>
          <w:p w14:paraId="72B2E63D" w14:textId="77777777" w:rsidR="00CC7F18" w:rsidRPr="001C3866" w:rsidRDefault="00CC7F18" w:rsidP="00CC7F18">
            <w:pPr>
              <w:keepNext/>
              <w:widowControl w:val="0"/>
              <w:spacing w:before="120" w:after="120" w:line="240" w:lineRule="auto"/>
              <w:jc w:val="left"/>
              <w:rPr>
                <w:b/>
              </w:rPr>
            </w:pPr>
            <w:r>
              <w:rPr>
                <w:b/>
              </w:rPr>
              <w:t>“Services”</w:t>
            </w:r>
          </w:p>
        </w:tc>
        <w:tc>
          <w:tcPr>
            <w:tcW w:w="6662" w:type="dxa"/>
            <w:shd w:val="clear" w:color="auto" w:fill="auto"/>
          </w:tcPr>
          <w:p w14:paraId="5437AC38" w14:textId="77777777" w:rsidR="00CC7F18" w:rsidRPr="001C3866" w:rsidRDefault="00CC7F18" w:rsidP="00CC7F18">
            <w:pPr>
              <w:keepNext/>
              <w:widowControl w:val="0"/>
              <w:spacing w:before="120" w:after="120" w:line="240" w:lineRule="auto"/>
              <w:jc w:val="left"/>
            </w:pPr>
            <w:r>
              <w:t>the Available Services and/or the Ordered Services (as applicable);</w:t>
            </w:r>
          </w:p>
        </w:tc>
      </w:tr>
      <w:tr w:rsidR="00CC7F18" w:rsidRPr="00C356BD" w14:paraId="6077AB91" w14:textId="77777777" w:rsidTr="00076F7D">
        <w:tc>
          <w:tcPr>
            <w:tcW w:w="2122" w:type="dxa"/>
            <w:shd w:val="clear" w:color="auto" w:fill="auto"/>
          </w:tcPr>
          <w:p w14:paraId="261635BB" w14:textId="77777777" w:rsidR="00CC7F18" w:rsidRPr="001C3866" w:rsidRDefault="00CC7F18" w:rsidP="00CC7F18">
            <w:pPr>
              <w:keepNext/>
              <w:widowControl w:val="0"/>
              <w:spacing w:before="120" w:after="120" w:line="240" w:lineRule="auto"/>
              <w:jc w:val="left"/>
              <w:rPr>
                <w:b/>
              </w:rPr>
            </w:pPr>
            <w:r w:rsidRPr="001C3866">
              <w:rPr>
                <w:b/>
              </w:rPr>
              <w:t>"Severity Level"</w:t>
            </w:r>
          </w:p>
        </w:tc>
        <w:tc>
          <w:tcPr>
            <w:tcW w:w="6662" w:type="dxa"/>
            <w:shd w:val="clear" w:color="auto" w:fill="auto"/>
          </w:tcPr>
          <w:p w14:paraId="3D1818AE" w14:textId="77777777" w:rsidR="00CC7F18" w:rsidRPr="001C3866" w:rsidRDefault="00CC7F18" w:rsidP="00CC7F18">
            <w:pPr>
              <w:keepNext/>
              <w:widowControl w:val="0"/>
              <w:spacing w:before="120" w:after="120" w:line="240" w:lineRule="auto"/>
              <w:jc w:val="left"/>
            </w:pPr>
            <w:r w:rsidRPr="001C3866">
              <w:t>the level of severity of a Test Issue, the criteria for which are described in Annex 1 (Test Issues – Severity Levels)</w:t>
            </w:r>
            <w:r>
              <w:t xml:space="preserve"> to </w:t>
            </w:r>
            <w:r w:rsidRPr="00850D63">
              <w:t xml:space="preserve">Schedule </w:t>
            </w:r>
            <w:r>
              <w:t>3.9</w:t>
            </w:r>
            <w:r w:rsidRPr="00850D63">
              <w:t xml:space="preserve"> (Testing Procedure</w:t>
            </w:r>
            <w:r>
              <w:t>s</w:t>
            </w:r>
            <w:r w:rsidRPr="00850D63">
              <w:t>)</w:t>
            </w:r>
            <w:r w:rsidRPr="001C3866">
              <w:t>;</w:t>
            </w:r>
          </w:p>
        </w:tc>
      </w:tr>
      <w:tr w:rsidR="00CC7F18" w:rsidRPr="00C356BD" w14:paraId="761BDE7E" w14:textId="77777777" w:rsidTr="00076F7D">
        <w:tc>
          <w:tcPr>
            <w:tcW w:w="2122" w:type="dxa"/>
            <w:shd w:val="clear" w:color="auto" w:fill="auto"/>
          </w:tcPr>
          <w:p w14:paraId="69FDCA24" w14:textId="77777777" w:rsidR="00CC7F18" w:rsidRPr="00F4408C" w:rsidRDefault="00CC7F18" w:rsidP="00CC7F18">
            <w:pPr>
              <w:pStyle w:val="FFWLetteredList"/>
              <w:keepNext/>
              <w:widowControl w:val="0"/>
              <w:numPr>
                <w:ilvl w:val="0"/>
                <w:numId w:val="0"/>
              </w:numPr>
              <w:spacing w:before="120" w:after="120" w:line="240" w:lineRule="auto"/>
              <w:jc w:val="left"/>
              <w:rPr>
                <w:b/>
              </w:rPr>
            </w:pPr>
            <w:r w:rsidRPr="00F4408C">
              <w:rPr>
                <w:b/>
              </w:rPr>
              <w:t xml:space="preserve">"Site" </w:t>
            </w:r>
          </w:p>
        </w:tc>
        <w:tc>
          <w:tcPr>
            <w:tcW w:w="6662" w:type="dxa"/>
            <w:shd w:val="clear" w:color="auto" w:fill="auto"/>
          </w:tcPr>
          <w:p w14:paraId="4840B992" w14:textId="77777777" w:rsidR="00CC7F18" w:rsidRPr="00F4408C" w:rsidRDefault="00CC7F18" w:rsidP="00CC7F18">
            <w:pPr>
              <w:keepNext/>
              <w:widowControl w:val="0"/>
              <w:spacing w:before="120" w:after="120" w:line="240" w:lineRule="auto"/>
              <w:jc w:val="left"/>
            </w:pPr>
            <w:r w:rsidRPr="00F4408C">
              <w:t xml:space="preserve">any premises from which the </w:t>
            </w:r>
            <w:r>
              <w:t>Available Services</w:t>
            </w:r>
            <w:r w:rsidRPr="00F4408C">
              <w:t xml:space="preserve"> are provided or to be provided or from which the Supplier manages, organises or otherwise directs</w:t>
            </w:r>
            <w:r>
              <w:t xml:space="preserve"> or administers</w:t>
            </w:r>
            <w:r w:rsidRPr="00F4408C">
              <w:t xml:space="preserve"> the provision or the use of the </w:t>
            </w:r>
            <w:r>
              <w:t>Available Services</w:t>
            </w:r>
            <w:r w:rsidRPr="00F4408C">
              <w:t xml:space="preserve"> or where any part of the Supplier System is situated or where any physical interface with the Authority System takes place;</w:t>
            </w:r>
          </w:p>
        </w:tc>
      </w:tr>
      <w:tr w:rsidR="00CC7F18" w:rsidRPr="00C356BD" w14:paraId="3D70C3B2" w14:textId="77777777" w:rsidTr="00076F7D">
        <w:tc>
          <w:tcPr>
            <w:tcW w:w="2122" w:type="dxa"/>
            <w:shd w:val="clear" w:color="auto" w:fill="auto"/>
          </w:tcPr>
          <w:p w14:paraId="26337A6A" w14:textId="77777777" w:rsidR="00CC7F18" w:rsidRPr="00F4408C" w:rsidRDefault="00CC7F18" w:rsidP="00CC7F18">
            <w:pPr>
              <w:pStyle w:val="FFWLetteredList"/>
              <w:keepNext/>
              <w:widowControl w:val="0"/>
              <w:numPr>
                <w:ilvl w:val="0"/>
                <w:numId w:val="0"/>
              </w:numPr>
              <w:spacing w:before="120" w:after="120" w:line="240" w:lineRule="auto"/>
              <w:jc w:val="left"/>
              <w:rPr>
                <w:b/>
              </w:rPr>
            </w:pPr>
            <w:r w:rsidRPr="00F4408C">
              <w:rPr>
                <w:b/>
              </w:rPr>
              <w:t>"Software"</w:t>
            </w:r>
          </w:p>
        </w:tc>
        <w:tc>
          <w:tcPr>
            <w:tcW w:w="6662" w:type="dxa"/>
            <w:shd w:val="clear" w:color="auto" w:fill="auto"/>
          </w:tcPr>
          <w:p w14:paraId="1FEC0B0D" w14:textId="77777777" w:rsidR="00CC7F18" w:rsidRPr="00F4408C" w:rsidRDefault="00CC7F18" w:rsidP="00CC7F18">
            <w:pPr>
              <w:keepNext/>
              <w:widowControl w:val="0"/>
              <w:spacing w:before="120" w:after="120" w:line="240" w:lineRule="auto"/>
              <w:jc w:val="left"/>
            </w:pPr>
            <w:r w:rsidRPr="00F4408C">
              <w:t>Specially Written Software, Supplier Software and Third Party Software;</w:t>
            </w:r>
          </w:p>
        </w:tc>
      </w:tr>
      <w:tr w:rsidR="00CC7F18" w:rsidRPr="00C356BD" w14:paraId="55CCD01F" w14:textId="77777777" w:rsidTr="00076F7D">
        <w:tc>
          <w:tcPr>
            <w:tcW w:w="2122" w:type="dxa"/>
            <w:tcBorders>
              <w:bottom w:val="single" w:sz="4" w:space="0" w:color="auto"/>
            </w:tcBorders>
            <w:shd w:val="clear" w:color="auto" w:fill="auto"/>
          </w:tcPr>
          <w:p w14:paraId="2A105291" w14:textId="77777777" w:rsidR="00CC7F18" w:rsidRDefault="00CC7F18" w:rsidP="00CC7F18">
            <w:pPr>
              <w:keepNext/>
              <w:widowControl w:val="0"/>
              <w:spacing w:before="120" w:after="120" w:line="240" w:lineRule="auto"/>
              <w:jc w:val="left"/>
              <w:rPr>
                <w:b/>
                <w:szCs w:val="20"/>
              </w:rPr>
            </w:pPr>
            <w:r>
              <w:rPr>
                <w:b/>
                <w:szCs w:val="20"/>
              </w:rPr>
              <w:t>"Special Condition"</w:t>
            </w:r>
          </w:p>
        </w:tc>
        <w:tc>
          <w:tcPr>
            <w:tcW w:w="6662" w:type="dxa"/>
            <w:tcBorders>
              <w:bottom w:val="single" w:sz="4" w:space="0" w:color="auto"/>
            </w:tcBorders>
            <w:shd w:val="clear" w:color="auto" w:fill="auto"/>
          </w:tcPr>
          <w:p w14:paraId="4F3C426B" w14:textId="77777777" w:rsidR="00CC7F18" w:rsidRPr="00004ECD" w:rsidRDefault="00CC7F18" w:rsidP="00CC7F18">
            <w:pPr>
              <w:keepNext/>
              <w:widowControl w:val="0"/>
              <w:spacing w:before="120" w:after="120" w:line="240" w:lineRule="auto"/>
              <w:jc w:val="left"/>
            </w:pPr>
            <w:r>
              <w:t xml:space="preserve">each of the conditions </w:t>
            </w:r>
            <w:r>
              <w:rPr>
                <w:szCs w:val="20"/>
              </w:rPr>
              <w:t>id</w:t>
            </w:r>
            <w:r w:rsidR="006F35B9">
              <w:rPr>
                <w:szCs w:val="20"/>
              </w:rPr>
              <w:t>entified as such in Section H.22</w:t>
            </w:r>
            <w:r>
              <w:rPr>
                <w:szCs w:val="20"/>
              </w:rPr>
              <w:t xml:space="preserve"> of the relevant Call-Off Order;</w:t>
            </w:r>
            <w:r>
              <w:t xml:space="preserve"> </w:t>
            </w:r>
          </w:p>
        </w:tc>
      </w:tr>
      <w:tr w:rsidR="00CC7F18" w:rsidRPr="00C356BD" w14:paraId="57891917" w14:textId="77777777" w:rsidTr="00076F7D">
        <w:tc>
          <w:tcPr>
            <w:tcW w:w="2122" w:type="dxa"/>
            <w:shd w:val="clear" w:color="auto" w:fill="auto"/>
          </w:tcPr>
          <w:p w14:paraId="2D591984" w14:textId="77777777" w:rsidR="00CC7F18" w:rsidRPr="007A613F" w:rsidRDefault="00CC7F18" w:rsidP="00CC7F18">
            <w:pPr>
              <w:keepNext/>
              <w:widowControl w:val="0"/>
              <w:spacing w:before="120" w:after="120" w:line="240" w:lineRule="auto"/>
              <w:jc w:val="left"/>
              <w:rPr>
                <w:b/>
                <w:szCs w:val="20"/>
              </w:rPr>
            </w:pPr>
            <w:r>
              <w:rPr>
                <w:b/>
                <w:szCs w:val="20"/>
              </w:rPr>
              <w:t>"</w:t>
            </w:r>
            <w:r w:rsidRPr="00004ECD">
              <w:rPr>
                <w:b/>
                <w:szCs w:val="20"/>
              </w:rPr>
              <w:t>Specific Change in Law</w:t>
            </w:r>
            <w:r>
              <w:rPr>
                <w:b/>
                <w:szCs w:val="20"/>
              </w:rPr>
              <w:t>"</w:t>
            </w:r>
          </w:p>
        </w:tc>
        <w:tc>
          <w:tcPr>
            <w:tcW w:w="6662" w:type="dxa"/>
            <w:shd w:val="clear" w:color="auto" w:fill="auto"/>
          </w:tcPr>
          <w:p w14:paraId="4E34B824" w14:textId="77777777" w:rsidR="00CC7F18" w:rsidRPr="00B65D13" w:rsidRDefault="00CC7F18" w:rsidP="00CC7F18">
            <w:pPr>
              <w:keepNext/>
              <w:widowControl w:val="0"/>
              <w:spacing w:before="120" w:after="120" w:line="240" w:lineRule="auto"/>
              <w:jc w:val="left"/>
            </w:pPr>
            <w:r w:rsidRPr="00004ECD">
              <w:t xml:space="preserve">a Change in Law that relates specifically to the business of </w:t>
            </w:r>
            <w:r>
              <w:t>the Framework Authority one or more Customers or Service Recipients</w:t>
            </w:r>
            <w:r w:rsidRPr="00004ECD">
              <w:t xml:space="preserve"> and which would not affect a Comparable </w:t>
            </w:r>
            <w:r>
              <w:t>S</w:t>
            </w:r>
            <w:r w:rsidRPr="00927EB6">
              <w:t>upply;</w:t>
            </w:r>
          </w:p>
        </w:tc>
      </w:tr>
      <w:tr w:rsidR="00CC7F18" w:rsidRPr="00C356BD" w14:paraId="6D185C11" w14:textId="77777777" w:rsidTr="00076F7D">
        <w:tc>
          <w:tcPr>
            <w:tcW w:w="2122" w:type="dxa"/>
            <w:shd w:val="clear" w:color="auto" w:fill="auto"/>
          </w:tcPr>
          <w:p w14:paraId="4194634B" w14:textId="77777777" w:rsidR="00CC7F18" w:rsidRDefault="00CC7F18" w:rsidP="00CC7F18">
            <w:pPr>
              <w:keepNext/>
              <w:widowControl w:val="0"/>
              <w:spacing w:before="120" w:after="120" w:line="240" w:lineRule="auto"/>
              <w:jc w:val="left"/>
              <w:rPr>
                <w:b/>
                <w:szCs w:val="20"/>
              </w:rPr>
            </w:pPr>
            <w:r>
              <w:rPr>
                <w:b/>
                <w:szCs w:val="20"/>
              </w:rPr>
              <w:t>"S</w:t>
            </w:r>
            <w:r w:rsidRPr="008702E4">
              <w:rPr>
                <w:b/>
                <w:szCs w:val="20"/>
              </w:rPr>
              <w:t>PI Failure</w:t>
            </w:r>
            <w:r>
              <w:rPr>
                <w:b/>
                <w:szCs w:val="20"/>
              </w:rPr>
              <w:t>"</w:t>
            </w:r>
          </w:p>
        </w:tc>
        <w:tc>
          <w:tcPr>
            <w:tcW w:w="6662" w:type="dxa"/>
            <w:shd w:val="clear" w:color="auto" w:fill="auto"/>
          </w:tcPr>
          <w:p w14:paraId="74B20936" w14:textId="77777777" w:rsidR="00CC7F18" w:rsidRPr="00004ECD" w:rsidRDefault="00CC7F18" w:rsidP="00CC7F18">
            <w:pPr>
              <w:keepNext/>
              <w:widowControl w:val="0"/>
              <w:spacing w:before="120" w:after="120" w:line="240" w:lineRule="auto"/>
              <w:jc w:val="left"/>
            </w:pPr>
            <w:r w:rsidRPr="008702E4">
              <w:t>a failure to meet the Target Performance Level in respect of a Subsidiary Performance Indicator;</w:t>
            </w:r>
          </w:p>
        </w:tc>
      </w:tr>
      <w:tr w:rsidR="00CC7F18" w:rsidRPr="00C356BD" w14:paraId="268F4370" w14:textId="77777777" w:rsidTr="00076F7D">
        <w:tc>
          <w:tcPr>
            <w:tcW w:w="2122" w:type="dxa"/>
            <w:shd w:val="clear" w:color="auto" w:fill="auto"/>
          </w:tcPr>
          <w:p w14:paraId="5A90F754" w14:textId="77777777" w:rsidR="00CC7F18" w:rsidRDefault="00CC7F18" w:rsidP="00CC7F18">
            <w:pPr>
              <w:keepNext/>
              <w:widowControl w:val="0"/>
              <w:spacing w:before="120" w:after="120" w:line="240" w:lineRule="auto"/>
              <w:jc w:val="left"/>
              <w:rPr>
                <w:b/>
                <w:szCs w:val="20"/>
              </w:rPr>
            </w:pPr>
            <w:r>
              <w:rPr>
                <w:b/>
                <w:szCs w:val="20"/>
              </w:rPr>
              <w:t>"SQ"</w:t>
            </w:r>
          </w:p>
        </w:tc>
        <w:tc>
          <w:tcPr>
            <w:tcW w:w="6662" w:type="dxa"/>
            <w:shd w:val="clear" w:color="auto" w:fill="auto"/>
          </w:tcPr>
          <w:p w14:paraId="066D34CD" w14:textId="77777777" w:rsidR="00CC7F18" w:rsidRDefault="00CC7F18" w:rsidP="00CC7F18">
            <w:pPr>
              <w:keepNext/>
              <w:widowControl w:val="0"/>
              <w:spacing w:before="120" w:after="120" w:line="240" w:lineRule="auto"/>
              <w:jc w:val="left"/>
              <w:rPr>
                <w:szCs w:val="20"/>
              </w:rPr>
            </w:pPr>
            <w:r w:rsidRPr="0076403A">
              <w:rPr>
                <w:szCs w:val="20"/>
              </w:rPr>
              <w:t xml:space="preserve">the </w:t>
            </w:r>
            <w:r>
              <w:rPr>
                <w:szCs w:val="20"/>
              </w:rPr>
              <w:t>selection</w:t>
            </w:r>
            <w:r w:rsidRPr="0076403A">
              <w:rPr>
                <w:szCs w:val="20"/>
              </w:rPr>
              <w:t xml:space="preserve"> quest</w:t>
            </w:r>
            <w:r>
              <w:rPr>
                <w:szCs w:val="20"/>
              </w:rPr>
              <w:t>ionnaire issued in connection with the Contract</w:t>
            </w:r>
            <w:r w:rsidRPr="0076403A">
              <w:rPr>
                <w:szCs w:val="20"/>
              </w:rPr>
              <w:t xml:space="preserve"> </w:t>
            </w:r>
            <w:r>
              <w:rPr>
                <w:szCs w:val="20"/>
              </w:rPr>
              <w:t xml:space="preserve">Notice </w:t>
            </w:r>
            <w:r w:rsidRPr="0076403A">
              <w:rPr>
                <w:szCs w:val="20"/>
              </w:rPr>
              <w:t xml:space="preserve">and against which the </w:t>
            </w:r>
            <w:r>
              <w:rPr>
                <w:szCs w:val="20"/>
              </w:rPr>
              <w:t>Supplier</w:t>
            </w:r>
            <w:r w:rsidRPr="0076403A">
              <w:rPr>
                <w:szCs w:val="20"/>
              </w:rPr>
              <w:t xml:space="preserve"> was assessed</w:t>
            </w:r>
            <w:r>
              <w:rPr>
                <w:szCs w:val="20"/>
              </w:rPr>
              <w:t xml:space="preserve">; </w:t>
            </w:r>
          </w:p>
        </w:tc>
      </w:tr>
      <w:tr w:rsidR="00CC7F18" w:rsidRPr="00C356BD" w14:paraId="3172DA77" w14:textId="77777777" w:rsidTr="00076F7D">
        <w:tc>
          <w:tcPr>
            <w:tcW w:w="2122" w:type="dxa"/>
            <w:shd w:val="clear" w:color="auto" w:fill="auto"/>
          </w:tcPr>
          <w:p w14:paraId="611AE48B" w14:textId="77777777" w:rsidR="00CC7F18" w:rsidRPr="00B71574" w:rsidRDefault="00CC7F18" w:rsidP="00CC7F18">
            <w:pPr>
              <w:keepNext/>
              <w:widowControl w:val="0"/>
              <w:spacing w:before="120" w:after="120" w:line="240" w:lineRule="auto"/>
              <w:jc w:val="left"/>
              <w:rPr>
                <w:b/>
                <w:szCs w:val="20"/>
              </w:rPr>
            </w:pPr>
            <w:r w:rsidRPr="00B71574">
              <w:rPr>
                <w:b/>
                <w:szCs w:val="20"/>
              </w:rPr>
              <w:t>"SQ Requirements"</w:t>
            </w:r>
          </w:p>
        </w:tc>
        <w:tc>
          <w:tcPr>
            <w:tcW w:w="6662" w:type="dxa"/>
            <w:shd w:val="clear" w:color="auto" w:fill="auto"/>
          </w:tcPr>
          <w:p w14:paraId="5FBEA5ED" w14:textId="77777777" w:rsidR="00CC7F18" w:rsidRPr="00B71574" w:rsidRDefault="00B71574" w:rsidP="00B71574">
            <w:pPr>
              <w:keepNext/>
              <w:widowControl w:val="0"/>
              <w:spacing w:before="120" w:after="120" w:line="240" w:lineRule="auto"/>
              <w:jc w:val="left"/>
              <w:rPr>
                <w:szCs w:val="20"/>
              </w:rPr>
            </w:pPr>
            <w:r w:rsidRPr="00B71574">
              <w:rPr>
                <w:szCs w:val="20"/>
              </w:rPr>
              <w:t xml:space="preserve">Means </w:t>
            </w:r>
            <w:r w:rsidR="00CC7F18" w:rsidRPr="00B71574">
              <w:rPr>
                <w:szCs w:val="20"/>
              </w:rPr>
              <w:t>the satisfaction of all minimum requirements, standards and thresholds; and</w:t>
            </w:r>
          </w:p>
          <w:p w14:paraId="2FF0517C" w14:textId="77777777" w:rsidR="00CC7F18" w:rsidRPr="00B71574" w:rsidRDefault="00CC7F18" w:rsidP="00CC7F18">
            <w:pPr>
              <w:keepNext/>
              <w:widowControl w:val="0"/>
              <w:tabs>
                <w:tab w:val="left" w:pos="780"/>
              </w:tabs>
              <w:spacing w:before="120" w:after="120" w:line="240" w:lineRule="auto"/>
              <w:ind w:left="742" w:hanging="742"/>
              <w:jc w:val="left"/>
              <w:rPr>
                <w:szCs w:val="20"/>
              </w:rPr>
            </w:pPr>
          </w:p>
        </w:tc>
      </w:tr>
      <w:tr w:rsidR="00CC7F18" w:rsidRPr="00C356BD" w14:paraId="2AA3EB2F" w14:textId="77777777" w:rsidTr="00076F7D">
        <w:tc>
          <w:tcPr>
            <w:tcW w:w="2122" w:type="dxa"/>
            <w:shd w:val="clear" w:color="auto" w:fill="auto"/>
          </w:tcPr>
          <w:p w14:paraId="1E33C799" w14:textId="77777777" w:rsidR="00CC7F18" w:rsidRDefault="00CC7F18" w:rsidP="00CC7F18">
            <w:pPr>
              <w:keepNext/>
              <w:widowControl w:val="0"/>
              <w:spacing w:before="120" w:after="120" w:line="240" w:lineRule="auto"/>
              <w:jc w:val="left"/>
              <w:rPr>
                <w:b/>
                <w:szCs w:val="20"/>
              </w:rPr>
            </w:pPr>
            <w:r>
              <w:rPr>
                <w:b/>
                <w:szCs w:val="20"/>
              </w:rPr>
              <w:t>"Standard Terms"</w:t>
            </w:r>
          </w:p>
        </w:tc>
        <w:tc>
          <w:tcPr>
            <w:tcW w:w="6662" w:type="dxa"/>
            <w:shd w:val="clear" w:color="auto" w:fill="auto"/>
          </w:tcPr>
          <w:p w14:paraId="437CED2F" w14:textId="77777777" w:rsidR="00CC7F18" w:rsidRPr="00004ECD" w:rsidRDefault="00CC7F18" w:rsidP="00CC7F18">
            <w:pPr>
              <w:keepNext/>
              <w:widowControl w:val="0"/>
              <w:spacing w:before="120" w:after="120" w:line="240" w:lineRule="auto"/>
              <w:jc w:val="left"/>
            </w:pPr>
            <w:r w:rsidRPr="00FD13D7">
              <w:rPr>
                <w:szCs w:val="20"/>
              </w:rPr>
              <w:t xml:space="preserve">the </w:t>
            </w:r>
            <w:r>
              <w:rPr>
                <w:szCs w:val="20"/>
              </w:rPr>
              <w:t>provisions</w:t>
            </w:r>
            <w:r w:rsidRPr="00FD13D7">
              <w:rPr>
                <w:szCs w:val="20"/>
              </w:rPr>
              <w:t xml:space="preserve"> set out in Schedule 2.</w:t>
            </w:r>
            <w:r w:rsidRPr="007E4301">
              <w:rPr>
                <w:szCs w:val="20"/>
              </w:rPr>
              <w:t>2</w:t>
            </w:r>
            <w:r w:rsidRPr="00C70FAC">
              <w:rPr>
                <w:szCs w:val="20"/>
              </w:rPr>
              <w:t xml:space="preserve"> </w:t>
            </w:r>
            <w:r>
              <w:rPr>
                <w:szCs w:val="20"/>
              </w:rPr>
              <w:t xml:space="preserve">(Standard Terms), </w:t>
            </w:r>
            <w:r w:rsidRPr="001F3C1C">
              <w:rPr>
                <w:szCs w:val="20"/>
              </w:rPr>
              <w:t>including its Schedules and Annexes;</w:t>
            </w:r>
          </w:p>
        </w:tc>
      </w:tr>
      <w:tr w:rsidR="00CC7F18" w:rsidRPr="00840A0E" w14:paraId="5117AE8E" w14:textId="77777777" w:rsidTr="00076F7D">
        <w:tc>
          <w:tcPr>
            <w:tcW w:w="2122" w:type="dxa"/>
            <w:shd w:val="clear" w:color="auto" w:fill="auto"/>
          </w:tcPr>
          <w:p w14:paraId="6D822C02" w14:textId="77777777" w:rsidR="00CC7F18" w:rsidRDefault="00CC7F18" w:rsidP="00CC7F18">
            <w:pPr>
              <w:keepNext/>
              <w:widowControl w:val="0"/>
              <w:spacing w:before="120" w:after="120" w:line="240" w:lineRule="auto"/>
              <w:jc w:val="left"/>
              <w:rPr>
                <w:b/>
                <w:szCs w:val="20"/>
              </w:rPr>
            </w:pPr>
            <w:r>
              <w:rPr>
                <w:b/>
                <w:szCs w:val="20"/>
              </w:rPr>
              <w:t>"</w:t>
            </w:r>
            <w:r w:rsidRPr="00004ECD">
              <w:rPr>
                <w:b/>
                <w:szCs w:val="20"/>
              </w:rPr>
              <w:t>Standards</w:t>
            </w:r>
            <w:r>
              <w:rPr>
                <w:b/>
                <w:szCs w:val="20"/>
              </w:rPr>
              <w:t>"</w:t>
            </w:r>
          </w:p>
        </w:tc>
        <w:tc>
          <w:tcPr>
            <w:tcW w:w="6662" w:type="dxa"/>
            <w:shd w:val="clear" w:color="auto" w:fill="auto"/>
          </w:tcPr>
          <w:p w14:paraId="35DF42F0" w14:textId="77777777" w:rsidR="00CC7F18" w:rsidRPr="00840A0E" w:rsidRDefault="00CC7F18" w:rsidP="00CC7F18">
            <w:pPr>
              <w:keepNext/>
              <w:widowControl w:val="0"/>
              <w:spacing w:before="120" w:after="120" w:line="240" w:lineRule="auto"/>
              <w:jc w:val="left"/>
            </w:pPr>
            <w:r w:rsidRPr="00004ECD">
              <w:t xml:space="preserve">the </w:t>
            </w:r>
            <w:r>
              <w:t>Industry S</w:t>
            </w:r>
            <w:r w:rsidRPr="00004ECD">
              <w:t>tandards</w:t>
            </w:r>
            <w:r>
              <w:t xml:space="preserve"> and</w:t>
            </w:r>
            <w:r w:rsidRPr="00004ECD">
              <w:t xml:space="preserve"> </w:t>
            </w:r>
            <w:r>
              <w:t>Public Sector Standards</w:t>
            </w:r>
            <w:r w:rsidRPr="00004ECD">
              <w:t>;</w:t>
            </w:r>
          </w:p>
        </w:tc>
      </w:tr>
      <w:tr w:rsidR="00CC7F18" w:rsidRPr="00C356BD" w14:paraId="47F1513C" w14:textId="77777777" w:rsidTr="00076F7D">
        <w:tc>
          <w:tcPr>
            <w:tcW w:w="2122" w:type="dxa"/>
            <w:shd w:val="clear" w:color="auto" w:fill="auto"/>
          </w:tcPr>
          <w:p w14:paraId="14904E5D" w14:textId="77777777" w:rsidR="00CC7F18" w:rsidRPr="00C356BD" w:rsidRDefault="00CC7F18" w:rsidP="00CC7F18">
            <w:pPr>
              <w:keepNext/>
              <w:widowControl w:val="0"/>
              <w:spacing w:before="120" w:after="120" w:line="240" w:lineRule="auto"/>
              <w:jc w:val="left"/>
              <w:rPr>
                <w:b/>
                <w:szCs w:val="20"/>
              </w:rPr>
            </w:pPr>
            <w:r>
              <w:rPr>
                <w:b/>
                <w:szCs w:val="20"/>
              </w:rPr>
              <w:lastRenderedPageBreak/>
              <w:t>"</w:t>
            </w:r>
            <w:r w:rsidRPr="00004ECD">
              <w:rPr>
                <w:b/>
                <w:szCs w:val="20"/>
              </w:rPr>
              <w:t>Sub-contract</w:t>
            </w:r>
            <w:r>
              <w:rPr>
                <w:b/>
                <w:szCs w:val="20"/>
              </w:rPr>
              <w:t>"</w:t>
            </w:r>
          </w:p>
        </w:tc>
        <w:tc>
          <w:tcPr>
            <w:tcW w:w="6662" w:type="dxa"/>
            <w:shd w:val="clear" w:color="auto" w:fill="auto"/>
          </w:tcPr>
          <w:p w14:paraId="7F1AF1EA" w14:textId="77777777" w:rsidR="00CC7F18" w:rsidRDefault="00CC7F18" w:rsidP="00CC7F18">
            <w:pPr>
              <w:keepNext/>
              <w:widowControl w:val="0"/>
              <w:spacing w:before="120" w:after="120" w:line="240" w:lineRule="auto"/>
              <w:jc w:val="left"/>
            </w:pPr>
            <w:r w:rsidRPr="00004ECD">
              <w:t>any contract or agreement (or proposed contract or agreement)</w:t>
            </w:r>
            <w:r w:rsidRPr="005C2212">
              <w:t>, other than this</w:t>
            </w:r>
            <w:r>
              <w:t xml:space="preserve"> Framework</w:t>
            </w:r>
            <w:r w:rsidRPr="005C2212">
              <w:t xml:space="preserve"> Agreement</w:t>
            </w:r>
            <w:r>
              <w:t xml:space="preserve"> or Call-Off Agreement</w:t>
            </w:r>
            <w:r w:rsidRPr="005C2212">
              <w:t xml:space="preserve">, </w:t>
            </w:r>
            <w:r>
              <w:t>pursuant to</w:t>
            </w:r>
            <w:r w:rsidRPr="005C2212">
              <w:t xml:space="preserve"> which a third party</w:t>
            </w:r>
            <w:r>
              <w:t>:</w:t>
            </w:r>
            <w:r w:rsidRPr="005C2212">
              <w:t xml:space="preserve"> </w:t>
            </w:r>
          </w:p>
          <w:p w14:paraId="47BF9DAF" w14:textId="77777777" w:rsidR="00CC7F18" w:rsidRDefault="00CC7F18" w:rsidP="00CC7F18">
            <w:pPr>
              <w:pStyle w:val="FFWDefinitionLevel1"/>
              <w:keepNext/>
              <w:widowControl w:val="0"/>
              <w:numPr>
                <w:ilvl w:val="0"/>
                <w:numId w:val="36"/>
              </w:numPr>
              <w:tabs>
                <w:tab w:val="clear" w:pos="1587"/>
                <w:tab w:val="num" w:pos="743"/>
              </w:tabs>
              <w:spacing w:before="120" w:after="120" w:line="240" w:lineRule="auto"/>
              <w:ind w:left="743" w:hanging="743"/>
              <w:jc w:val="left"/>
            </w:pPr>
            <w:r w:rsidRPr="005C2212">
              <w:t>provide</w:t>
            </w:r>
            <w:r>
              <w:t>s the Available Services (or any part of them);</w:t>
            </w:r>
            <w:r w:rsidRPr="005C2212">
              <w:t xml:space="preserve"> </w:t>
            </w:r>
          </w:p>
          <w:p w14:paraId="1D113032" w14:textId="77777777" w:rsidR="00CC7F18" w:rsidRDefault="00CC7F18" w:rsidP="00CC7F18">
            <w:pPr>
              <w:pStyle w:val="FFWDefinitionLevel1"/>
              <w:keepNext/>
              <w:widowControl w:val="0"/>
              <w:numPr>
                <w:ilvl w:val="0"/>
                <w:numId w:val="36"/>
              </w:numPr>
              <w:tabs>
                <w:tab w:val="clear" w:pos="1587"/>
                <w:tab w:val="num" w:pos="743"/>
              </w:tabs>
              <w:spacing w:before="120" w:after="120" w:line="240" w:lineRule="auto"/>
              <w:ind w:left="743" w:hanging="743"/>
              <w:jc w:val="left"/>
            </w:pPr>
            <w:r>
              <w:t xml:space="preserve">provides </w:t>
            </w:r>
            <w:r w:rsidRPr="005C2212">
              <w:t xml:space="preserve">facilities or services necessary for the provision of the </w:t>
            </w:r>
            <w:r>
              <w:t>Available Services</w:t>
            </w:r>
            <w:r w:rsidRPr="005C2212">
              <w:t xml:space="preserve"> (or any part of them)</w:t>
            </w:r>
            <w:r>
              <w:t>; and/</w:t>
            </w:r>
            <w:r w:rsidRPr="005C2212">
              <w:t>or</w:t>
            </w:r>
          </w:p>
          <w:p w14:paraId="3772BE0A" w14:textId="77777777" w:rsidR="00CC7F18" w:rsidRPr="00B65D13" w:rsidRDefault="00CC7F18" w:rsidP="00CC7F18">
            <w:pPr>
              <w:pStyle w:val="FFWDefinitionLevel1"/>
              <w:keepNext/>
              <w:widowControl w:val="0"/>
              <w:numPr>
                <w:ilvl w:val="0"/>
                <w:numId w:val="36"/>
              </w:numPr>
              <w:tabs>
                <w:tab w:val="clear" w:pos="1587"/>
              </w:tabs>
              <w:spacing w:before="120" w:after="120" w:line="240" w:lineRule="auto"/>
              <w:ind w:left="755"/>
              <w:jc w:val="left"/>
            </w:pPr>
            <w:r>
              <w:t xml:space="preserve">is responsible for </w:t>
            </w:r>
            <w:r w:rsidRPr="005C2212">
              <w:t xml:space="preserve">the management, direction or control of the </w:t>
            </w:r>
            <w:r>
              <w:t>Available Services</w:t>
            </w:r>
            <w:r w:rsidRPr="005C2212">
              <w:t xml:space="preserve"> (or any part of them);</w:t>
            </w:r>
          </w:p>
        </w:tc>
      </w:tr>
      <w:tr w:rsidR="00CC7F18" w:rsidRPr="00C356BD" w14:paraId="3A921A70" w14:textId="77777777" w:rsidTr="00076F7D">
        <w:tc>
          <w:tcPr>
            <w:tcW w:w="2122" w:type="dxa"/>
            <w:shd w:val="clear" w:color="auto" w:fill="auto"/>
          </w:tcPr>
          <w:p w14:paraId="0FC64F34" w14:textId="77777777" w:rsidR="00CC7F18" w:rsidRPr="00C356BD" w:rsidRDefault="00CC7F18" w:rsidP="00CC7F18">
            <w:pPr>
              <w:keepNext/>
              <w:widowControl w:val="0"/>
              <w:spacing w:before="120" w:after="120" w:line="240" w:lineRule="auto"/>
              <w:jc w:val="left"/>
              <w:rPr>
                <w:b/>
                <w:szCs w:val="20"/>
              </w:rPr>
            </w:pPr>
            <w:r>
              <w:rPr>
                <w:b/>
                <w:szCs w:val="20"/>
              </w:rPr>
              <w:t>"</w:t>
            </w:r>
            <w:r w:rsidRPr="00004ECD">
              <w:rPr>
                <w:b/>
                <w:szCs w:val="20"/>
              </w:rPr>
              <w:t>Sub-contractor</w:t>
            </w:r>
            <w:r>
              <w:rPr>
                <w:b/>
                <w:szCs w:val="20"/>
              </w:rPr>
              <w:t>"</w:t>
            </w:r>
          </w:p>
        </w:tc>
        <w:tc>
          <w:tcPr>
            <w:tcW w:w="6662" w:type="dxa"/>
            <w:shd w:val="clear" w:color="auto" w:fill="auto"/>
          </w:tcPr>
          <w:p w14:paraId="45D940A7" w14:textId="77777777" w:rsidR="00CC7F18" w:rsidRPr="00B65D13" w:rsidRDefault="00CC7F18" w:rsidP="00CC7F18">
            <w:pPr>
              <w:keepNext/>
              <w:widowControl w:val="0"/>
              <w:spacing w:before="120" w:after="120" w:line="240" w:lineRule="auto"/>
              <w:jc w:val="left"/>
            </w:pPr>
            <w:r>
              <w:t>any person other than the Supplier, who is a party to a Sub-contract and the servants or agents of that person;</w:t>
            </w:r>
          </w:p>
        </w:tc>
      </w:tr>
      <w:tr w:rsidR="00CC7F18" w:rsidRPr="00C356BD" w14:paraId="7C6E0DB6" w14:textId="77777777" w:rsidTr="00076F7D">
        <w:tc>
          <w:tcPr>
            <w:tcW w:w="2122" w:type="dxa"/>
            <w:shd w:val="clear" w:color="auto" w:fill="auto"/>
          </w:tcPr>
          <w:p w14:paraId="120D1760" w14:textId="77777777" w:rsidR="00CC7F18" w:rsidRDefault="00CC7F18" w:rsidP="00CC7F18">
            <w:pPr>
              <w:keepNext/>
              <w:widowControl w:val="0"/>
              <w:spacing w:before="120" w:after="120" w:line="240" w:lineRule="auto"/>
              <w:jc w:val="left"/>
              <w:rPr>
                <w:b/>
                <w:szCs w:val="20"/>
              </w:rPr>
            </w:pPr>
            <w:r>
              <w:rPr>
                <w:b/>
                <w:szCs w:val="20"/>
              </w:rPr>
              <w:t>"Sub-processor"</w:t>
            </w:r>
          </w:p>
        </w:tc>
        <w:tc>
          <w:tcPr>
            <w:tcW w:w="6662" w:type="dxa"/>
            <w:shd w:val="clear" w:color="auto" w:fill="auto"/>
          </w:tcPr>
          <w:p w14:paraId="1B468BCE" w14:textId="77777777" w:rsidR="00CC7F18" w:rsidRDefault="00CC7F18" w:rsidP="00CC7F18">
            <w:pPr>
              <w:keepNext/>
              <w:widowControl w:val="0"/>
              <w:spacing w:before="120" w:after="120" w:line="240" w:lineRule="auto"/>
            </w:pPr>
            <w:r>
              <w:t>any third Party, including approved Sub-c</w:t>
            </w:r>
            <w:r w:rsidRPr="0020715A">
              <w:t>ontractors appointed to process Personal Data on behalf of the Supplier related to the Framework Agreement, notwithstanding any prior granted approval;</w:t>
            </w:r>
          </w:p>
        </w:tc>
      </w:tr>
      <w:tr w:rsidR="00CC7F18" w:rsidRPr="00C356BD" w14:paraId="2880C82C" w14:textId="77777777" w:rsidTr="00076F7D">
        <w:tc>
          <w:tcPr>
            <w:tcW w:w="2122" w:type="dxa"/>
            <w:shd w:val="clear" w:color="auto" w:fill="auto"/>
          </w:tcPr>
          <w:p w14:paraId="251101F2" w14:textId="77777777" w:rsidR="00CC7F18" w:rsidRPr="00F4408C" w:rsidRDefault="00CC7F18" w:rsidP="00CC7F18">
            <w:pPr>
              <w:keepNext/>
              <w:widowControl w:val="0"/>
              <w:spacing w:before="120" w:after="120" w:line="240" w:lineRule="auto"/>
              <w:jc w:val="left"/>
              <w:rPr>
                <w:b/>
                <w:szCs w:val="20"/>
              </w:rPr>
            </w:pPr>
            <w:r w:rsidRPr="00F4408C">
              <w:rPr>
                <w:b/>
              </w:rPr>
              <w:t>"Subsidiary Performance Indicator"</w:t>
            </w:r>
          </w:p>
        </w:tc>
        <w:tc>
          <w:tcPr>
            <w:tcW w:w="6662" w:type="dxa"/>
            <w:shd w:val="clear" w:color="auto" w:fill="auto"/>
          </w:tcPr>
          <w:p w14:paraId="18845A16" w14:textId="77777777" w:rsidR="00CC7F18" w:rsidRPr="00F4408C" w:rsidRDefault="00CC7F18" w:rsidP="00CC7F18">
            <w:pPr>
              <w:keepNext/>
              <w:widowControl w:val="0"/>
              <w:spacing w:before="120" w:after="120" w:line="240" w:lineRule="auto"/>
              <w:jc w:val="left"/>
            </w:pPr>
            <w:r>
              <w:t xml:space="preserve"> </w:t>
            </w:r>
            <w:r w:rsidRPr="00A154E1">
              <w:t xml:space="preserve">the subsidiary performance indicators set out </w:t>
            </w:r>
            <w:r>
              <w:t>in Schedule 3.2 (Performance Management</w:t>
            </w:r>
            <w:r w:rsidRPr="00A154E1">
              <w:t>)</w:t>
            </w:r>
            <w:r>
              <w:t xml:space="preserve"> of the Standard Terms</w:t>
            </w:r>
            <w:r w:rsidRPr="00A154E1">
              <w:t xml:space="preserve"> and "</w:t>
            </w:r>
            <w:r w:rsidRPr="00552BBB">
              <w:rPr>
                <w:b/>
              </w:rPr>
              <w:t>SPI</w:t>
            </w:r>
            <w:r w:rsidRPr="00A154E1">
              <w:t>" shall have the same meaning;</w:t>
            </w:r>
          </w:p>
        </w:tc>
      </w:tr>
      <w:tr w:rsidR="00CC7F18" w:rsidRPr="00C356BD" w14:paraId="78916061" w14:textId="77777777" w:rsidTr="00076F7D">
        <w:tc>
          <w:tcPr>
            <w:tcW w:w="2122" w:type="dxa"/>
            <w:shd w:val="clear" w:color="auto" w:fill="auto"/>
          </w:tcPr>
          <w:p w14:paraId="6F8C1314" w14:textId="77777777" w:rsidR="00CC7F18" w:rsidRPr="00F4408C" w:rsidRDefault="00CC7F18" w:rsidP="00CC7F18">
            <w:pPr>
              <w:keepNext/>
              <w:widowControl w:val="0"/>
              <w:spacing w:before="120" w:after="120" w:line="240" w:lineRule="auto"/>
              <w:jc w:val="left"/>
              <w:rPr>
                <w:b/>
              </w:rPr>
            </w:pPr>
            <w:r w:rsidRPr="00F4408C">
              <w:rPr>
                <w:b/>
                <w:szCs w:val="20"/>
              </w:rPr>
              <w:t>"Successor Body"</w:t>
            </w:r>
          </w:p>
        </w:tc>
        <w:tc>
          <w:tcPr>
            <w:tcW w:w="6662" w:type="dxa"/>
            <w:shd w:val="clear" w:color="auto" w:fill="auto"/>
          </w:tcPr>
          <w:p w14:paraId="6BC4D0F6" w14:textId="77777777" w:rsidR="00CC7F18" w:rsidRPr="00F4408C" w:rsidRDefault="00CC7F18" w:rsidP="00CC7F18">
            <w:pPr>
              <w:keepNext/>
              <w:widowControl w:val="0"/>
              <w:spacing w:before="120" w:after="120" w:line="240" w:lineRule="auto"/>
              <w:jc w:val="left"/>
            </w:pPr>
            <w:r w:rsidRPr="00F4408C">
              <w:t>has the meaning given in Clause 35.2 (Assignment and Novation);</w:t>
            </w:r>
          </w:p>
        </w:tc>
      </w:tr>
      <w:tr w:rsidR="00CC7F18" w:rsidRPr="00C356BD" w14:paraId="1FC6959A" w14:textId="77777777" w:rsidTr="00076F7D">
        <w:tc>
          <w:tcPr>
            <w:tcW w:w="2122" w:type="dxa"/>
            <w:shd w:val="clear" w:color="auto" w:fill="auto"/>
          </w:tcPr>
          <w:p w14:paraId="7C2B628B" w14:textId="77777777" w:rsidR="00CC7F18" w:rsidRPr="00484574" w:rsidRDefault="00CC7F18" w:rsidP="00CC7F18">
            <w:pPr>
              <w:keepNext/>
              <w:widowControl w:val="0"/>
              <w:spacing w:before="120" w:after="120" w:line="240" w:lineRule="auto"/>
              <w:jc w:val="left"/>
              <w:rPr>
                <w:b/>
                <w:szCs w:val="20"/>
              </w:rPr>
            </w:pPr>
            <w:r w:rsidRPr="000E489F">
              <w:rPr>
                <w:b/>
              </w:rPr>
              <w:t>"</w:t>
            </w:r>
            <w:r>
              <w:rPr>
                <w:b/>
              </w:rPr>
              <w:t xml:space="preserve">Supplier </w:t>
            </w:r>
            <w:r w:rsidRPr="000E489F">
              <w:rPr>
                <w:b/>
              </w:rPr>
              <w:t>Documentation"</w:t>
            </w:r>
          </w:p>
        </w:tc>
        <w:tc>
          <w:tcPr>
            <w:tcW w:w="6662" w:type="dxa"/>
            <w:shd w:val="clear" w:color="auto" w:fill="auto"/>
          </w:tcPr>
          <w:p w14:paraId="277071B3" w14:textId="77777777" w:rsidR="00CC7F18" w:rsidRPr="003E5576" w:rsidRDefault="00CC7F18" w:rsidP="00CC7F18">
            <w:pPr>
              <w:keepNext/>
              <w:widowControl w:val="0"/>
              <w:spacing w:before="120" w:after="120" w:line="240" w:lineRule="auto"/>
              <w:jc w:val="left"/>
            </w:pPr>
            <w:r w:rsidRPr="000E489F">
              <w:t xml:space="preserve">descriptions of the </w:t>
            </w:r>
            <w:r>
              <w:t>Available Services</w:t>
            </w:r>
            <w:r w:rsidRPr="000E489F">
              <w:t>, details of the Supplier System (including vendors and versions for off-the-shelf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w:t>
            </w:r>
            <w:r>
              <w:t xml:space="preserve"> </w:t>
            </w:r>
            <w:r w:rsidRPr="002D5A11">
              <w:t>and updates and amendments of these items</w:t>
            </w:r>
            <w:r>
              <w:t xml:space="preserve"> and for the avoidance of doubt shall not include Deliverables;</w:t>
            </w:r>
          </w:p>
        </w:tc>
      </w:tr>
      <w:tr w:rsidR="00CC7F18" w:rsidRPr="00C356BD" w14:paraId="48BC82FE" w14:textId="77777777" w:rsidTr="00076F7D">
        <w:tc>
          <w:tcPr>
            <w:tcW w:w="2122" w:type="dxa"/>
            <w:tcBorders>
              <w:bottom w:val="single" w:sz="4" w:space="0" w:color="auto"/>
            </w:tcBorders>
            <w:shd w:val="clear" w:color="auto" w:fill="auto"/>
          </w:tcPr>
          <w:p w14:paraId="206609EB" w14:textId="77777777" w:rsidR="00CC7F18" w:rsidRDefault="00CC7F18" w:rsidP="00CC7F18">
            <w:pPr>
              <w:pStyle w:val="FFWDefinition"/>
              <w:widowControl w:val="0"/>
              <w:spacing w:before="120" w:after="120" w:line="240" w:lineRule="auto"/>
              <w:ind w:left="0"/>
              <w:jc w:val="left"/>
              <w:rPr>
                <w:b/>
              </w:rPr>
            </w:pPr>
            <w:r>
              <w:rPr>
                <w:b/>
              </w:rPr>
              <w:t>“Supplier Insolvency Event”</w:t>
            </w:r>
          </w:p>
        </w:tc>
        <w:tc>
          <w:tcPr>
            <w:tcW w:w="6662" w:type="dxa"/>
            <w:tcBorders>
              <w:bottom w:val="single" w:sz="4" w:space="0" w:color="auto"/>
            </w:tcBorders>
            <w:shd w:val="clear" w:color="auto" w:fill="auto"/>
          </w:tcPr>
          <w:p w14:paraId="05972F1A" w14:textId="77777777" w:rsidR="00CC7F18" w:rsidRDefault="00CC7F18" w:rsidP="00CC7F18">
            <w:pPr>
              <w:widowControl w:val="0"/>
              <w:spacing w:before="120" w:after="120" w:line="240" w:lineRule="auto"/>
              <w:ind w:left="794" w:hanging="794"/>
              <w:jc w:val="left"/>
            </w:pPr>
            <w:r>
              <w:t>(a)</w:t>
            </w:r>
            <w:r>
              <w:tab/>
              <w:t>the Supplier suspends, or threatens to suspend,   of its debts, or is unable to pay its debts as they fall due or admits inability to pay its debts, or:</w:t>
            </w:r>
          </w:p>
          <w:p w14:paraId="13F6AACD" w14:textId="77777777" w:rsidR="00CC7F18" w:rsidRDefault="00CC7F18" w:rsidP="00CC7F18">
            <w:pPr>
              <w:widowControl w:val="0"/>
              <w:tabs>
                <w:tab w:val="left" w:pos="765"/>
                <w:tab w:val="left" w:pos="1474"/>
              </w:tabs>
              <w:spacing w:before="120" w:after="120" w:line="240" w:lineRule="auto"/>
              <w:ind w:left="1474" w:hanging="1474"/>
              <w:jc w:val="left"/>
            </w:pPr>
            <w:r>
              <w:tab/>
              <w:t>(</w:t>
            </w:r>
            <w:proofErr w:type="spellStart"/>
            <w:r>
              <w:t>i</w:t>
            </w:r>
            <w:proofErr w:type="spellEnd"/>
            <w:r>
              <w:t>)</w:t>
            </w:r>
            <w:r>
              <w:tab/>
              <w:t xml:space="preserve">(being a company or a LLP) is deemed unable to pay its debts within the meaning of section 123 of the Insolvency Act 1986, or </w:t>
            </w:r>
          </w:p>
          <w:p w14:paraId="79033058" w14:textId="77777777" w:rsidR="00CC7F18" w:rsidRDefault="00CC7F18" w:rsidP="00CC7F18">
            <w:pPr>
              <w:widowControl w:val="0"/>
              <w:tabs>
                <w:tab w:val="left" w:pos="765"/>
                <w:tab w:val="left" w:pos="1474"/>
              </w:tabs>
              <w:spacing w:before="120" w:after="120" w:line="240" w:lineRule="auto"/>
              <w:ind w:left="1474" w:hanging="1474"/>
              <w:jc w:val="left"/>
            </w:pPr>
            <w:r>
              <w:tab/>
              <w:t>(ii)</w:t>
            </w:r>
            <w:r>
              <w:tab/>
              <w:t xml:space="preserve">(being a partnership) is deemed unable to pay its debts within the meaning of section 222 of the Insolvency Act 1986; </w:t>
            </w:r>
          </w:p>
          <w:p w14:paraId="0A6290D0" w14:textId="77777777" w:rsidR="00CC7F18" w:rsidRDefault="00CC7F18" w:rsidP="00CC7F18">
            <w:pPr>
              <w:widowControl w:val="0"/>
              <w:spacing w:before="120" w:after="120" w:line="240" w:lineRule="auto"/>
              <w:ind w:left="794" w:hanging="794"/>
              <w:jc w:val="left"/>
            </w:pPr>
            <w:r>
              <w:t>(b)</w:t>
            </w:r>
            <w:r>
              <w:tab/>
              <w:t xml:space="preserve">the Supplier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the Supplier with one or more other companies or the solvent reconstruction of the Supplier; </w:t>
            </w:r>
          </w:p>
          <w:p w14:paraId="025A4452" w14:textId="77777777" w:rsidR="00CC7F18" w:rsidRDefault="00CC7F18" w:rsidP="00CC7F18">
            <w:pPr>
              <w:widowControl w:val="0"/>
              <w:spacing w:before="120" w:after="120" w:line="240" w:lineRule="auto"/>
              <w:ind w:left="794" w:hanging="794"/>
              <w:jc w:val="left"/>
            </w:pPr>
            <w:r>
              <w:t>(c)</w:t>
            </w:r>
            <w:r>
              <w:tab/>
              <w:t xml:space="preserve">a person becomes entitled to appoint a receiver over the assets of the Supplier or a receiver is appointed over the assets of the Supplier; </w:t>
            </w:r>
          </w:p>
          <w:p w14:paraId="5BFBBF93" w14:textId="77777777" w:rsidR="00CC7F18" w:rsidRDefault="00CC7F18" w:rsidP="00CC7F18">
            <w:pPr>
              <w:widowControl w:val="0"/>
              <w:spacing w:before="120" w:after="120" w:line="240" w:lineRule="auto"/>
              <w:ind w:left="794" w:hanging="794"/>
              <w:jc w:val="left"/>
            </w:pPr>
            <w:r>
              <w:lastRenderedPageBreak/>
              <w:t>(d)</w:t>
            </w:r>
            <w:r>
              <w:tab/>
              <w:t xml:space="preserve">a creditor or encumbrancer of the Supplier attaches or takes possession of, or a distress, execution or other such process is levied or enforced on or sued against, the whole or any part of the Supplier’s assets and such attachment or process is not discharged within 14 days; </w:t>
            </w:r>
          </w:p>
          <w:p w14:paraId="63F156AD" w14:textId="77777777" w:rsidR="00CC7F18" w:rsidRDefault="00CC7F18" w:rsidP="00CC7F18">
            <w:pPr>
              <w:widowControl w:val="0"/>
              <w:spacing w:before="120" w:after="120" w:line="240" w:lineRule="auto"/>
              <w:ind w:left="794" w:hanging="794"/>
              <w:jc w:val="left"/>
            </w:pPr>
            <w:r>
              <w:t>(e)</w:t>
            </w:r>
            <w:r>
              <w:tab/>
              <w:t>the Supplier suspends or ceases, or threatens to suspend or cease, carrying on all or a substantial part of its business;</w:t>
            </w:r>
          </w:p>
          <w:p w14:paraId="3C970762" w14:textId="77777777" w:rsidR="00CC7F18" w:rsidRDefault="00CC7F18" w:rsidP="00CC7F18">
            <w:pPr>
              <w:widowControl w:val="0"/>
              <w:spacing w:before="120" w:after="120" w:line="240" w:lineRule="auto"/>
              <w:ind w:left="794" w:hanging="794"/>
              <w:jc w:val="left"/>
            </w:pPr>
            <w:r>
              <w:t>(f)</w:t>
            </w:r>
            <w:r>
              <w:tab/>
              <w:t>where the Supplier is a company, a LLP or a partnership:</w:t>
            </w:r>
          </w:p>
          <w:p w14:paraId="090320F5" w14:textId="77777777" w:rsidR="00CC7F18" w:rsidRDefault="00CC7F18" w:rsidP="00CC7F18">
            <w:pPr>
              <w:widowControl w:val="0"/>
              <w:tabs>
                <w:tab w:val="left" w:pos="765"/>
                <w:tab w:val="left" w:pos="1474"/>
              </w:tabs>
              <w:spacing w:before="120" w:after="120" w:line="240" w:lineRule="auto"/>
              <w:ind w:left="1474" w:hanging="1474"/>
              <w:jc w:val="left"/>
            </w:pPr>
            <w:r>
              <w:tab/>
              <w:t>(</w:t>
            </w:r>
            <w:proofErr w:type="spellStart"/>
            <w:r>
              <w:t>i</w:t>
            </w:r>
            <w:proofErr w:type="spellEnd"/>
            <w:r>
              <w:t>)</w:t>
            </w:r>
            <w:r>
              <w:tab/>
              <w:t xml:space="preserve">a petition is presented (which is not dismissed within 14 days of its service), a notice is given, a resolution is passed, or an order is made, for or in connection with the winding up of the Supplier other than for the sole purpose of a scheme for a solvent amalgamation of the Supplier with one or more other companies or the solvent reconstruction of the Supplier; </w:t>
            </w:r>
          </w:p>
          <w:p w14:paraId="58140F20" w14:textId="77777777" w:rsidR="00CC7F18" w:rsidRDefault="00CC7F18" w:rsidP="00CC7F18">
            <w:pPr>
              <w:widowControl w:val="0"/>
              <w:tabs>
                <w:tab w:val="left" w:pos="765"/>
                <w:tab w:val="left" w:pos="1474"/>
              </w:tabs>
              <w:spacing w:before="120" w:after="120" w:line="240" w:lineRule="auto"/>
              <w:ind w:left="1474" w:hanging="1474"/>
              <w:jc w:val="left"/>
            </w:pPr>
            <w:r>
              <w:tab/>
              <w:t>(ii)</w:t>
            </w:r>
            <w:r>
              <w:tab/>
              <w:t xml:space="preserve">an application is made to court, or an order is made, for the appointment of an administrator, or if a notice of intention to appoint an administrator is filed at court or given or if an administrator is appointed, over the Supplier; </w:t>
            </w:r>
          </w:p>
          <w:p w14:paraId="14951A57" w14:textId="77777777" w:rsidR="00CC7F18" w:rsidRDefault="00CC7F18" w:rsidP="00CC7F18">
            <w:pPr>
              <w:widowControl w:val="0"/>
              <w:tabs>
                <w:tab w:val="left" w:pos="765"/>
                <w:tab w:val="left" w:pos="1474"/>
              </w:tabs>
              <w:spacing w:before="120" w:after="120" w:line="240" w:lineRule="auto"/>
              <w:ind w:left="1474" w:hanging="1474"/>
              <w:jc w:val="left"/>
            </w:pPr>
            <w:r>
              <w:tab/>
              <w:t>(iii)</w:t>
            </w:r>
            <w:r>
              <w:tab/>
              <w:t>(being a company or a LLP) the holder of a qualifying floating charge over the assets of the Supplier has become entitled to appoint or has appointed an administrative receiver; or</w:t>
            </w:r>
          </w:p>
          <w:p w14:paraId="37203BAC" w14:textId="77777777" w:rsidR="00CC7F18" w:rsidRDefault="00CC7F18" w:rsidP="00CC7F18">
            <w:pPr>
              <w:widowControl w:val="0"/>
              <w:tabs>
                <w:tab w:val="left" w:pos="765"/>
                <w:tab w:val="left" w:pos="1474"/>
              </w:tabs>
              <w:spacing w:before="120" w:after="120" w:line="240" w:lineRule="auto"/>
              <w:ind w:left="1474" w:hanging="1474"/>
              <w:jc w:val="left"/>
            </w:pPr>
            <w:r>
              <w:tab/>
              <w:t>(iv)</w:t>
            </w:r>
            <w:r>
              <w:tab/>
              <w:t xml:space="preserve">(being a partnership) the holder of an agricultural floating charge over the assets of the Supplier has become entitled to appoint or has appointed an agricultural receiver; or </w:t>
            </w:r>
          </w:p>
          <w:p w14:paraId="6A9DF492" w14:textId="77777777" w:rsidR="00CC7F18" w:rsidRPr="00004ECD" w:rsidRDefault="00CC7F18" w:rsidP="00CC7F18">
            <w:pPr>
              <w:keepNext/>
              <w:widowControl w:val="0"/>
              <w:spacing w:before="120" w:after="120" w:line="240" w:lineRule="auto"/>
              <w:ind w:left="794" w:hanging="794"/>
              <w:jc w:val="left"/>
            </w:pPr>
            <w:r>
              <w:t>(g)</w:t>
            </w:r>
            <w:r>
              <w:tab/>
              <w:t>any event occurs, or proceeding is taken, with respect to the Supplier in any jurisdiction to which it is subject that has an effect equivalent or similar to any of the events mentioned above;</w:t>
            </w:r>
          </w:p>
        </w:tc>
      </w:tr>
      <w:tr w:rsidR="00CC7F18" w:rsidRPr="00C356BD" w14:paraId="611CDFBB" w14:textId="77777777" w:rsidTr="00076F7D">
        <w:tc>
          <w:tcPr>
            <w:tcW w:w="2122" w:type="dxa"/>
            <w:tcBorders>
              <w:bottom w:val="single" w:sz="4" w:space="0" w:color="auto"/>
            </w:tcBorders>
            <w:shd w:val="clear" w:color="auto" w:fill="auto"/>
          </w:tcPr>
          <w:p w14:paraId="02FA3114" w14:textId="77777777" w:rsidR="00CC7F18" w:rsidRPr="00C356BD" w:rsidRDefault="00CC7F18" w:rsidP="00CC7F18">
            <w:pPr>
              <w:pStyle w:val="FFWDefinition"/>
              <w:widowControl w:val="0"/>
              <w:spacing w:before="120" w:after="120" w:line="240" w:lineRule="auto"/>
              <w:ind w:left="0"/>
              <w:jc w:val="left"/>
              <w:rPr>
                <w:b/>
              </w:rPr>
            </w:pPr>
            <w:r>
              <w:rPr>
                <w:b/>
              </w:rPr>
              <w:lastRenderedPageBreak/>
              <w:t>"</w:t>
            </w:r>
            <w:r w:rsidRPr="00004ECD">
              <w:rPr>
                <w:b/>
              </w:rPr>
              <w:t>Supplier Personnel</w:t>
            </w:r>
            <w:r>
              <w:rPr>
                <w:b/>
              </w:rPr>
              <w:t>"</w:t>
            </w:r>
          </w:p>
        </w:tc>
        <w:tc>
          <w:tcPr>
            <w:tcW w:w="6662" w:type="dxa"/>
            <w:tcBorders>
              <w:bottom w:val="single" w:sz="4" w:space="0" w:color="auto"/>
            </w:tcBorders>
            <w:shd w:val="clear" w:color="auto" w:fill="auto"/>
          </w:tcPr>
          <w:p w14:paraId="533987D5" w14:textId="77777777" w:rsidR="00CC7F18" w:rsidRPr="007A613F" w:rsidRDefault="00CC7F18" w:rsidP="00CC7F18">
            <w:pPr>
              <w:widowControl w:val="0"/>
              <w:spacing w:before="120" w:after="120" w:line="240" w:lineRule="auto"/>
              <w:jc w:val="left"/>
            </w:pPr>
            <w:r w:rsidRPr="00004ECD">
              <w:t>all directors, officers, employees, agents, consultants and contractors of the Supplier and/or of any Sub-contractor engaged in the performance of the Supplier’s obligations under th</w:t>
            </w:r>
            <w:r>
              <w:t xml:space="preserve">e Framework </w:t>
            </w:r>
            <w:r w:rsidRPr="00004ECD">
              <w:t>Agreement</w:t>
            </w:r>
            <w:r>
              <w:t xml:space="preserve"> or any Call-Off Agreement</w:t>
            </w:r>
            <w:r w:rsidRPr="00004ECD">
              <w:t>;</w:t>
            </w:r>
          </w:p>
        </w:tc>
      </w:tr>
      <w:tr w:rsidR="00CC7F18" w:rsidRPr="00C356BD" w14:paraId="65B6E319" w14:textId="77777777" w:rsidTr="00076F7D">
        <w:tc>
          <w:tcPr>
            <w:tcW w:w="2122" w:type="dxa"/>
            <w:shd w:val="clear" w:color="auto" w:fill="auto"/>
          </w:tcPr>
          <w:p w14:paraId="2BBFE240" w14:textId="77777777" w:rsidR="00CC7F18" w:rsidRPr="00484574" w:rsidRDefault="00CC7F18" w:rsidP="00CC7F18">
            <w:pPr>
              <w:widowControl w:val="0"/>
              <w:spacing w:before="120" w:after="120" w:line="240" w:lineRule="auto"/>
              <w:jc w:val="left"/>
              <w:rPr>
                <w:b/>
                <w:szCs w:val="20"/>
              </w:rPr>
            </w:pPr>
            <w:r w:rsidRPr="00484574">
              <w:rPr>
                <w:b/>
              </w:rPr>
              <w:t>"Supplier Profit"</w:t>
            </w:r>
          </w:p>
        </w:tc>
        <w:tc>
          <w:tcPr>
            <w:tcW w:w="6662" w:type="dxa"/>
            <w:shd w:val="clear" w:color="auto" w:fill="auto"/>
          </w:tcPr>
          <w:p w14:paraId="7B577881" w14:textId="77777777" w:rsidR="00CC7F18" w:rsidRPr="00484574" w:rsidRDefault="00CC7F18" w:rsidP="00CC7F18">
            <w:pPr>
              <w:widowControl w:val="0"/>
              <w:spacing w:before="120" w:after="120" w:line="240" w:lineRule="auto"/>
              <w:jc w:val="left"/>
            </w:pPr>
            <w:r w:rsidRPr="00484574">
              <w:t>in relation to a period or a Milestone (as the context requires), the difference between the total Charges (in nominal cash flow terms but excluding any Deductions) and total Costs (in nominal cash flow terms) for the relevant period or in relation to the relevant Milestone;</w:t>
            </w:r>
          </w:p>
        </w:tc>
      </w:tr>
      <w:tr w:rsidR="00CC7F18" w:rsidRPr="00C356BD" w14:paraId="12DF4DC0" w14:textId="77777777" w:rsidTr="00076F7D">
        <w:tc>
          <w:tcPr>
            <w:tcW w:w="2122" w:type="dxa"/>
            <w:shd w:val="clear" w:color="auto" w:fill="auto"/>
          </w:tcPr>
          <w:p w14:paraId="34332833" w14:textId="77777777" w:rsidR="00CC7F18" w:rsidRPr="00484574" w:rsidRDefault="00CC7F18" w:rsidP="00CC7F18">
            <w:pPr>
              <w:widowControl w:val="0"/>
              <w:spacing w:before="120" w:after="120" w:line="240" w:lineRule="auto"/>
              <w:jc w:val="left"/>
              <w:rPr>
                <w:b/>
              </w:rPr>
            </w:pPr>
            <w:r w:rsidRPr="00484574">
              <w:rPr>
                <w:b/>
                <w:szCs w:val="20"/>
              </w:rPr>
              <w:t>"Supplier Profit Margin"</w:t>
            </w:r>
          </w:p>
        </w:tc>
        <w:tc>
          <w:tcPr>
            <w:tcW w:w="6662" w:type="dxa"/>
            <w:shd w:val="clear" w:color="auto" w:fill="auto"/>
          </w:tcPr>
          <w:p w14:paraId="2999F882" w14:textId="77777777" w:rsidR="00CC7F18" w:rsidRPr="00484574" w:rsidRDefault="00CC7F18" w:rsidP="00CC7F18">
            <w:pPr>
              <w:widowControl w:val="0"/>
              <w:spacing w:before="120" w:after="120" w:line="240" w:lineRule="auto"/>
              <w:jc w:val="left"/>
            </w:pPr>
            <w:r w:rsidRPr="00484574">
              <w:rPr>
                <w:szCs w:val="20"/>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CC7F18" w:rsidRPr="00C356BD" w14:paraId="1027B02E" w14:textId="77777777" w:rsidTr="00076F7D">
        <w:tc>
          <w:tcPr>
            <w:tcW w:w="2122" w:type="dxa"/>
            <w:shd w:val="clear" w:color="auto" w:fill="auto"/>
          </w:tcPr>
          <w:p w14:paraId="1BB66CE9" w14:textId="77777777" w:rsidR="00CC7F18" w:rsidRDefault="00CC7F18" w:rsidP="00CC7F18">
            <w:pPr>
              <w:widowControl w:val="0"/>
              <w:spacing w:before="120" w:after="120" w:line="240" w:lineRule="auto"/>
              <w:jc w:val="left"/>
              <w:rPr>
                <w:b/>
                <w:szCs w:val="20"/>
              </w:rPr>
            </w:pPr>
            <w:r>
              <w:rPr>
                <w:b/>
                <w:szCs w:val="20"/>
              </w:rPr>
              <w:t>"Supplier</w:t>
            </w:r>
            <w:r w:rsidRPr="00EE43F7">
              <w:rPr>
                <w:b/>
                <w:szCs w:val="20"/>
              </w:rPr>
              <w:t xml:space="preserve"> Representative</w:t>
            </w:r>
            <w:r>
              <w:rPr>
                <w:b/>
                <w:szCs w:val="20"/>
              </w:rPr>
              <w:t>"</w:t>
            </w:r>
          </w:p>
        </w:tc>
        <w:tc>
          <w:tcPr>
            <w:tcW w:w="6662" w:type="dxa"/>
            <w:shd w:val="clear" w:color="auto" w:fill="auto"/>
          </w:tcPr>
          <w:p w14:paraId="407CD5ED" w14:textId="77777777" w:rsidR="00CC7F18" w:rsidRPr="00525DFF" w:rsidRDefault="00CC7F18" w:rsidP="00CC7F18">
            <w:pPr>
              <w:keepNext/>
              <w:widowControl w:val="0"/>
              <w:spacing w:before="120" w:after="120" w:line="240" w:lineRule="auto"/>
              <w:jc w:val="left"/>
              <w:rPr>
                <w:b/>
              </w:rPr>
            </w:pPr>
            <w:r w:rsidRPr="00EE43F7">
              <w:rPr>
                <w:szCs w:val="20"/>
              </w:rPr>
              <w:t xml:space="preserve">the representative appointed by the </w:t>
            </w:r>
            <w:r>
              <w:rPr>
                <w:szCs w:val="20"/>
              </w:rPr>
              <w:t>Supplier</w:t>
            </w:r>
            <w:r w:rsidRPr="00EE43F7">
              <w:rPr>
                <w:szCs w:val="20"/>
              </w:rPr>
              <w:t xml:space="preserve"> </w:t>
            </w:r>
            <w:r>
              <w:rPr>
                <w:szCs w:val="20"/>
              </w:rPr>
              <w:t>in accordance with Paragraph 2.1 of Schedule 6.1 (Governance)</w:t>
            </w:r>
            <w:r w:rsidRPr="00EE43F7">
              <w:rPr>
                <w:szCs w:val="20"/>
              </w:rPr>
              <w:t>;</w:t>
            </w:r>
            <w:r>
              <w:rPr>
                <w:szCs w:val="20"/>
              </w:rPr>
              <w:t xml:space="preserve"> </w:t>
            </w:r>
          </w:p>
        </w:tc>
      </w:tr>
      <w:tr w:rsidR="00CC7F18" w:rsidRPr="00C356BD" w14:paraId="4A35BE58" w14:textId="77777777" w:rsidTr="00076F7D">
        <w:tc>
          <w:tcPr>
            <w:tcW w:w="2122" w:type="dxa"/>
            <w:tcBorders>
              <w:bottom w:val="single" w:sz="4" w:space="0" w:color="auto"/>
            </w:tcBorders>
            <w:shd w:val="clear" w:color="auto" w:fill="auto"/>
          </w:tcPr>
          <w:p w14:paraId="5D9E8856" w14:textId="77777777" w:rsidR="00CC7F18" w:rsidRPr="00C356BD" w:rsidRDefault="00CC7F18" w:rsidP="00CC7F18">
            <w:pPr>
              <w:widowControl w:val="0"/>
              <w:spacing w:before="120" w:after="120" w:line="240" w:lineRule="auto"/>
              <w:jc w:val="left"/>
              <w:rPr>
                <w:b/>
                <w:szCs w:val="20"/>
              </w:rPr>
            </w:pPr>
            <w:r>
              <w:rPr>
                <w:b/>
                <w:szCs w:val="20"/>
              </w:rPr>
              <w:t>"Supplier Review Meetings"</w:t>
            </w:r>
          </w:p>
        </w:tc>
        <w:tc>
          <w:tcPr>
            <w:tcW w:w="6662" w:type="dxa"/>
            <w:tcBorders>
              <w:bottom w:val="single" w:sz="4" w:space="0" w:color="auto"/>
            </w:tcBorders>
            <w:shd w:val="clear" w:color="auto" w:fill="auto"/>
          </w:tcPr>
          <w:p w14:paraId="25E12ADA" w14:textId="77777777" w:rsidR="00CC7F18" w:rsidRPr="00004ECD" w:rsidRDefault="00CC7F18" w:rsidP="00CC7F18">
            <w:pPr>
              <w:keepNext/>
              <w:widowControl w:val="0"/>
              <w:spacing w:before="120" w:after="120" w:line="240" w:lineRule="auto"/>
              <w:jc w:val="left"/>
            </w:pPr>
            <w:r>
              <w:t>has the meaning given in Paragraph 1.1 of Schedule 3.3 (Performance Levels);</w:t>
            </w:r>
          </w:p>
        </w:tc>
      </w:tr>
      <w:tr w:rsidR="00CC7F18" w:rsidRPr="00C356BD" w14:paraId="468FCF41" w14:textId="77777777" w:rsidTr="00076F7D">
        <w:tc>
          <w:tcPr>
            <w:tcW w:w="2122" w:type="dxa"/>
            <w:tcBorders>
              <w:bottom w:val="single" w:sz="4" w:space="0" w:color="auto"/>
            </w:tcBorders>
            <w:shd w:val="clear" w:color="auto" w:fill="auto"/>
          </w:tcPr>
          <w:p w14:paraId="0AD404F2" w14:textId="77777777" w:rsidR="00CC7F18" w:rsidRPr="00C356BD" w:rsidRDefault="00CC7F18" w:rsidP="00CC7F18">
            <w:pPr>
              <w:widowControl w:val="0"/>
              <w:spacing w:before="120" w:after="120" w:line="240" w:lineRule="auto"/>
              <w:jc w:val="left"/>
              <w:rPr>
                <w:b/>
                <w:szCs w:val="20"/>
              </w:rPr>
            </w:pPr>
            <w:r>
              <w:rPr>
                <w:b/>
                <w:szCs w:val="20"/>
              </w:rPr>
              <w:lastRenderedPageBreak/>
              <w:t>"</w:t>
            </w:r>
            <w:r w:rsidRPr="00004ECD">
              <w:rPr>
                <w:b/>
                <w:szCs w:val="20"/>
              </w:rPr>
              <w:t>Supplier Software</w:t>
            </w:r>
            <w:r>
              <w:rPr>
                <w:b/>
                <w:szCs w:val="20"/>
              </w:rPr>
              <w:t>"</w:t>
            </w:r>
          </w:p>
        </w:tc>
        <w:tc>
          <w:tcPr>
            <w:tcW w:w="6662" w:type="dxa"/>
            <w:tcBorders>
              <w:bottom w:val="single" w:sz="4" w:space="0" w:color="auto"/>
            </w:tcBorders>
            <w:shd w:val="clear" w:color="auto" w:fill="auto"/>
          </w:tcPr>
          <w:p w14:paraId="02CE7CA1" w14:textId="77777777" w:rsidR="00CC7F18" w:rsidRPr="00B65D13" w:rsidRDefault="00CC7F18" w:rsidP="00CC7F18">
            <w:pPr>
              <w:keepNext/>
              <w:widowControl w:val="0"/>
              <w:spacing w:before="120" w:after="120" w:line="240" w:lineRule="auto"/>
              <w:jc w:val="left"/>
            </w:pPr>
            <w:r w:rsidRPr="00004ECD">
              <w:t>software which is proprietary to the Supplier (or an Affiliate of the Supplier) and which is or will be used by the Supplier for the purposes of providing the</w:t>
            </w:r>
            <w:r>
              <w:t xml:space="preserve"> Ordered</w:t>
            </w:r>
            <w:r w:rsidRPr="00004ECD">
              <w:t xml:space="preserve"> Services;</w:t>
            </w:r>
          </w:p>
        </w:tc>
      </w:tr>
      <w:tr w:rsidR="00CC7F18" w:rsidRPr="00C356BD" w14:paraId="6E832E80" w14:textId="77777777" w:rsidTr="00076F7D">
        <w:tc>
          <w:tcPr>
            <w:tcW w:w="2122" w:type="dxa"/>
            <w:shd w:val="clear" w:color="auto" w:fill="auto"/>
          </w:tcPr>
          <w:p w14:paraId="160ED53F" w14:textId="77777777" w:rsidR="00CC7F18" w:rsidRPr="00C356BD" w:rsidRDefault="00CC7F18" w:rsidP="00CC7F18">
            <w:pPr>
              <w:widowControl w:val="0"/>
              <w:spacing w:before="120" w:after="120" w:line="240" w:lineRule="auto"/>
              <w:jc w:val="left"/>
              <w:rPr>
                <w:b/>
                <w:szCs w:val="20"/>
              </w:rPr>
            </w:pPr>
            <w:r>
              <w:rPr>
                <w:b/>
                <w:szCs w:val="20"/>
              </w:rPr>
              <w:t>"</w:t>
            </w:r>
            <w:r w:rsidRPr="00004ECD">
              <w:rPr>
                <w:b/>
                <w:szCs w:val="20"/>
              </w:rPr>
              <w:t>Supplier Solution</w:t>
            </w:r>
            <w:r>
              <w:rPr>
                <w:b/>
                <w:szCs w:val="20"/>
              </w:rPr>
              <w:t>"</w:t>
            </w:r>
          </w:p>
        </w:tc>
        <w:tc>
          <w:tcPr>
            <w:tcW w:w="6662" w:type="dxa"/>
            <w:shd w:val="clear" w:color="auto" w:fill="auto"/>
          </w:tcPr>
          <w:p w14:paraId="52179A31" w14:textId="77777777" w:rsidR="00CC7F18" w:rsidRPr="00B65D13" w:rsidRDefault="00CC7F18" w:rsidP="00B71574">
            <w:pPr>
              <w:keepNext/>
              <w:widowControl w:val="0"/>
              <w:spacing w:before="120" w:after="120" w:line="240" w:lineRule="auto"/>
              <w:jc w:val="left"/>
            </w:pPr>
            <w:r w:rsidRPr="00004ECD">
              <w:t>the Supplier's solution for the</w:t>
            </w:r>
            <w:r>
              <w:t xml:space="preserve"> Available Services</w:t>
            </w:r>
            <w:r w:rsidRPr="00004ECD">
              <w:t xml:space="preserve"> </w:t>
            </w:r>
            <w:r>
              <w:t xml:space="preserve">as submitted to the Framework Authority in respect of its procurement of the Services as </w:t>
            </w:r>
            <w:r w:rsidR="00B71574">
              <w:t>set out in Schedule 3</w:t>
            </w:r>
            <w:r w:rsidRPr="00004ECD">
              <w:t>.1 (</w:t>
            </w:r>
            <w:r w:rsidR="00B71574">
              <w:t>Authority Requirements</w:t>
            </w:r>
            <w:r w:rsidRPr="00004ECD">
              <w:t>)</w:t>
            </w:r>
            <w:r>
              <w:t xml:space="preserve">, </w:t>
            </w:r>
            <w:r w:rsidRPr="00004ECD">
              <w:t>including any Annexes of that Schedule</w:t>
            </w:r>
            <w:r>
              <w:t xml:space="preserve"> and any Supplier responses to any clarification questions raised by the Framework Authority during the procurement process</w:t>
            </w:r>
            <w:r w:rsidRPr="00004ECD">
              <w:t>;</w:t>
            </w:r>
          </w:p>
        </w:tc>
      </w:tr>
      <w:tr w:rsidR="00CC7F18" w:rsidRPr="00C356BD" w14:paraId="60FD5B13" w14:textId="77777777" w:rsidTr="00076F7D">
        <w:tc>
          <w:tcPr>
            <w:tcW w:w="2122" w:type="dxa"/>
            <w:shd w:val="clear" w:color="auto" w:fill="auto"/>
          </w:tcPr>
          <w:p w14:paraId="399BE980" w14:textId="77777777" w:rsidR="00CC7F18" w:rsidRPr="00C356BD" w:rsidRDefault="00CC7F18" w:rsidP="00CC7F18">
            <w:pPr>
              <w:keepNext/>
              <w:widowControl w:val="0"/>
              <w:spacing w:before="120" w:after="120" w:line="240" w:lineRule="auto"/>
              <w:jc w:val="left"/>
              <w:rPr>
                <w:b/>
                <w:szCs w:val="20"/>
              </w:rPr>
            </w:pPr>
            <w:r>
              <w:rPr>
                <w:b/>
                <w:szCs w:val="20"/>
              </w:rPr>
              <w:lastRenderedPageBreak/>
              <w:t>"</w:t>
            </w:r>
            <w:r w:rsidRPr="00004ECD">
              <w:rPr>
                <w:b/>
                <w:szCs w:val="20"/>
              </w:rPr>
              <w:t>Supplier System</w:t>
            </w:r>
            <w:r>
              <w:rPr>
                <w:b/>
                <w:szCs w:val="20"/>
              </w:rPr>
              <w:t>"</w:t>
            </w:r>
          </w:p>
        </w:tc>
        <w:tc>
          <w:tcPr>
            <w:tcW w:w="6662" w:type="dxa"/>
            <w:shd w:val="clear" w:color="auto" w:fill="auto"/>
          </w:tcPr>
          <w:p w14:paraId="2D5996DD" w14:textId="77777777" w:rsidR="00CC7F18" w:rsidRPr="00B65D13" w:rsidRDefault="00CC7F18" w:rsidP="00CC7F18">
            <w:pPr>
              <w:keepNext/>
              <w:widowControl w:val="0"/>
              <w:spacing w:before="120" w:after="120" w:line="240" w:lineRule="auto"/>
              <w:jc w:val="left"/>
            </w:pPr>
            <w:r w:rsidRPr="00004ECD">
              <w:t xml:space="preserve">the information and communications technology system used by the Supplier </w:t>
            </w:r>
            <w:r>
              <w:t xml:space="preserve">and/or any Sub-contractor </w:t>
            </w:r>
            <w:r w:rsidRPr="00004ECD">
              <w:t>in implementing and performing the</w:t>
            </w:r>
            <w:r>
              <w:t xml:space="preserve"> Ordered</w:t>
            </w:r>
            <w:r w:rsidRPr="00004ECD">
              <w:t xml:space="preserve"> Services</w:t>
            </w:r>
            <w:r>
              <w:t xml:space="preserve">, </w:t>
            </w:r>
            <w:r w:rsidRPr="00004ECD">
              <w:t xml:space="preserve">including the Software, configuration and management utilities </w:t>
            </w:r>
            <w:r>
              <w:t xml:space="preserve">and </w:t>
            </w:r>
            <w:r w:rsidRPr="00004ECD">
              <w:t>calibration and testing tools (but excluding the Authority System);</w:t>
            </w:r>
          </w:p>
        </w:tc>
      </w:tr>
      <w:tr w:rsidR="00CC7F18" w:rsidRPr="00C356BD" w14:paraId="752C7106" w14:textId="77777777" w:rsidTr="00076F7D">
        <w:tc>
          <w:tcPr>
            <w:tcW w:w="2122" w:type="dxa"/>
            <w:tcBorders>
              <w:bottom w:val="single" w:sz="4" w:space="0" w:color="auto"/>
            </w:tcBorders>
            <w:shd w:val="clear" w:color="auto" w:fill="auto"/>
          </w:tcPr>
          <w:p w14:paraId="729BC9FB" w14:textId="77777777" w:rsidR="00CC7F18" w:rsidRPr="00C356BD" w:rsidRDefault="00CC7F18" w:rsidP="00CC7F18">
            <w:pPr>
              <w:keepNext/>
              <w:widowControl w:val="0"/>
              <w:spacing w:before="120" w:after="120" w:line="240" w:lineRule="auto"/>
              <w:jc w:val="left"/>
              <w:rPr>
                <w:b/>
                <w:szCs w:val="20"/>
              </w:rPr>
            </w:pPr>
            <w:r>
              <w:rPr>
                <w:b/>
                <w:szCs w:val="20"/>
              </w:rPr>
              <w:t>"</w:t>
            </w:r>
            <w:r w:rsidRPr="00004ECD">
              <w:rPr>
                <w:b/>
                <w:szCs w:val="20"/>
              </w:rPr>
              <w:t>Supplier Termination Event</w:t>
            </w:r>
            <w:r>
              <w:rPr>
                <w:b/>
                <w:szCs w:val="20"/>
              </w:rPr>
              <w:t>"</w:t>
            </w:r>
          </w:p>
        </w:tc>
        <w:tc>
          <w:tcPr>
            <w:tcW w:w="6662" w:type="dxa"/>
            <w:tcBorders>
              <w:bottom w:val="single" w:sz="4" w:space="0" w:color="auto"/>
            </w:tcBorders>
            <w:shd w:val="clear" w:color="auto" w:fill="auto"/>
          </w:tcPr>
          <w:p w14:paraId="5DA09978" w14:textId="77777777" w:rsidR="00CC7F18" w:rsidRPr="00B65D13" w:rsidRDefault="00CC7F18" w:rsidP="00CC7F18">
            <w:pPr>
              <w:keepNext/>
              <w:widowControl w:val="0"/>
              <w:spacing w:before="120" w:after="120" w:line="240" w:lineRule="auto"/>
              <w:ind w:left="34" w:hanging="34"/>
              <w:jc w:val="left"/>
            </w:pPr>
            <w:r>
              <w:t>has the definition given to it in Schedule 1 (Definitions) to the Standard Terms;</w:t>
            </w:r>
          </w:p>
        </w:tc>
      </w:tr>
      <w:tr w:rsidR="00CC7F18" w:rsidRPr="00C356BD" w14:paraId="62F0595A" w14:textId="77777777" w:rsidTr="00076F7D">
        <w:tc>
          <w:tcPr>
            <w:tcW w:w="2122" w:type="dxa"/>
            <w:tcBorders>
              <w:bottom w:val="single" w:sz="4" w:space="0" w:color="auto"/>
            </w:tcBorders>
            <w:shd w:val="clear" w:color="auto" w:fill="auto"/>
          </w:tcPr>
          <w:p w14:paraId="44F8EA9E" w14:textId="77777777" w:rsidR="00CC7F18" w:rsidRDefault="00CC7F18" w:rsidP="00CC7F18">
            <w:pPr>
              <w:keepNext/>
              <w:widowControl w:val="0"/>
              <w:spacing w:before="120" w:after="120" w:line="240" w:lineRule="auto"/>
              <w:jc w:val="left"/>
              <w:rPr>
                <w:b/>
                <w:szCs w:val="20"/>
              </w:rPr>
            </w:pPr>
            <w:r>
              <w:rPr>
                <w:b/>
                <w:szCs w:val="20"/>
              </w:rPr>
              <w:t>"</w:t>
            </w:r>
            <w:r w:rsidRPr="00850D63">
              <w:rPr>
                <w:b/>
                <w:szCs w:val="20"/>
              </w:rPr>
              <w:t>Target Performance Level</w:t>
            </w:r>
            <w:r>
              <w:rPr>
                <w:b/>
                <w:szCs w:val="20"/>
              </w:rPr>
              <w:t>s"</w:t>
            </w:r>
          </w:p>
        </w:tc>
        <w:tc>
          <w:tcPr>
            <w:tcW w:w="6662" w:type="dxa"/>
            <w:tcBorders>
              <w:bottom w:val="single" w:sz="4" w:space="0" w:color="auto"/>
            </w:tcBorders>
            <w:shd w:val="clear" w:color="auto" w:fill="auto"/>
          </w:tcPr>
          <w:p w14:paraId="1C4D778F" w14:textId="77777777" w:rsidR="00CC7F18" w:rsidRPr="00850D63" w:rsidRDefault="00CC7F18" w:rsidP="00CC7F18">
            <w:pPr>
              <w:keepNext/>
              <w:widowControl w:val="0"/>
              <w:spacing w:before="120" w:after="120" w:line="240" w:lineRule="auto"/>
              <w:jc w:val="left"/>
            </w:pPr>
            <w:r w:rsidRPr="00553744">
              <w:t xml:space="preserve">the level of performance for a </w:t>
            </w:r>
            <w:r>
              <w:t xml:space="preserve">Key </w:t>
            </w:r>
            <w:r w:rsidRPr="00553744">
              <w:t xml:space="preserve">Performance Indicator </w:t>
            </w:r>
            <w:r>
              <w:t xml:space="preserve">or a Subsidiary Performance Indicator </w:t>
            </w:r>
            <w:r w:rsidRPr="00553744">
              <w:t xml:space="preserve">which is required by </w:t>
            </w:r>
            <w:r>
              <w:t>Customers</w:t>
            </w:r>
            <w:r w:rsidRPr="00553744">
              <w:t xml:space="preserve">, as set out against the relevant </w:t>
            </w:r>
            <w:r>
              <w:t xml:space="preserve">Key </w:t>
            </w:r>
            <w:r w:rsidRPr="00553744">
              <w:t>Performance Indicator</w:t>
            </w:r>
            <w:r>
              <w:t xml:space="preserve"> or Subsidiary Performance Indicator</w:t>
            </w:r>
            <w:r w:rsidRPr="00553744">
              <w:t xml:space="preserve"> in Annex 1 and Annex 2</w:t>
            </w:r>
            <w:r>
              <w:t xml:space="preserve"> respectively of Schedule 3.2 (Performance Management</w:t>
            </w:r>
            <w:r w:rsidRPr="00553744">
              <w:t>)</w:t>
            </w:r>
            <w:r>
              <w:t xml:space="preserve"> of the Standard Terms</w:t>
            </w:r>
            <w:r w:rsidRPr="00553744">
              <w:t>;</w:t>
            </w:r>
          </w:p>
        </w:tc>
      </w:tr>
      <w:tr w:rsidR="00CC7F18" w:rsidRPr="00C356BD" w14:paraId="4FB2596A" w14:textId="77777777" w:rsidTr="00076F7D">
        <w:tc>
          <w:tcPr>
            <w:tcW w:w="2122" w:type="dxa"/>
            <w:shd w:val="clear" w:color="auto" w:fill="auto"/>
          </w:tcPr>
          <w:p w14:paraId="39A0B893" w14:textId="77777777" w:rsidR="00CC7F18" w:rsidRDefault="00CC7F18" w:rsidP="00CC7F18">
            <w:pPr>
              <w:keepNext/>
              <w:widowControl w:val="0"/>
              <w:spacing w:before="120" w:after="120" w:line="240" w:lineRule="auto"/>
              <w:jc w:val="left"/>
              <w:rPr>
                <w:b/>
                <w:szCs w:val="20"/>
              </w:rPr>
            </w:pPr>
            <w:r>
              <w:rPr>
                <w:b/>
                <w:szCs w:val="20"/>
              </w:rPr>
              <w:t>"Target Resolution Time"</w:t>
            </w:r>
          </w:p>
        </w:tc>
        <w:tc>
          <w:tcPr>
            <w:tcW w:w="6662" w:type="dxa"/>
            <w:shd w:val="clear" w:color="auto" w:fill="auto"/>
          </w:tcPr>
          <w:p w14:paraId="65D5A1F0" w14:textId="77777777" w:rsidR="00CC7F18" w:rsidRDefault="00CC7F18" w:rsidP="00CC7F18">
            <w:pPr>
              <w:keepNext/>
              <w:widowControl w:val="0"/>
              <w:spacing w:before="120" w:after="120" w:line="240" w:lineRule="auto"/>
              <w:jc w:val="left"/>
            </w:pPr>
            <w:r>
              <w:t>has t</w:t>
            </w:r>
            <w:r w:rsidR="00B71574">
              <w:t>he meaning given in Paragraph 15</w:t>
            </w:r>
            <w:r>
              <w:t>.6 of Schedule 3.2 (Performance Management) to the Standard Terms;</w:t>
            </w:r>
          </w:p>
        </w:tc>
      </w:tr>
      <w:tr w:rsidR="00CC7F18" w:rsidRPr="00C356BD" w14:paraId="4AB2D88F" w14:textId="77777777" w:rsidTr="00076F7D">
        <w:tc>
          <w:tcPr>
            <w:tcW w:w="2122" w:type="dxa"/>
            <w:shd w:val="clear" w:color="auto" w:fill="auto"/>
          </w:tcPr>
          <w:p w14:paraId="081D2090" w14:textId="77777777" w:rsidR="00CC7F18" w:rsidRDefault="00CC7F18" w:rsidP="00CC7F18">
            <w:pPr>
              <w:keepNext/>
              <w:widowControl w:val="0"/>
              <w:spacing w:before="120" w:after="120" w:line="240" w:lineRule="auto"/>
              <w:jc w:val="left"/>
              <w:rPr>
                <w:b/>
                <w:szCs w:val="20"/>
              </w:rPr>
            </w:pPr>
            <w:r>
              <w:rPr>
                <w:b/>
                <w:szCs w:val="20"/>
              </w:rPr>
              <w:t>"Term"</w:t>
            </w:r>
          </w:p>
        </w:tc>
        <w:tc>
          <w:tcPr>
            <w:tcW w:w="6662" w:type="dxa"/>
            <w:shd w:val="clear" w:color="auto" w:fill="auto"/>
          </w:tcPr>
          <w:p w14:paraId="6076DAC0" w14:textId="77777777" w:rsidR="00CC7F18" w:rsidRPr="005269BD" w:rsidRDefault="00CC7F18" w:rsidP="00CC7F18">
            <w:pPr>
              <w:keepNext/>
              <w:widowControl w:val="0"/>
              <w:spacing w:before="120" w:after="120" w:line="240" w:lineRule="auto"/>
              <w:jc w:val="left"/>
            </w:pPr>
            <w:r>
              <w:t>the duration of a Call-Off Agreement as set out in the relevant Call-Off Agreement;</w:t>
            </w:r>
          </w:p>
        </w:tc>
      </w:tr>
      <w:tr w:rsidR="00CC7F18" w:rsidRPr="00C356BD" w14:paraId="05976E69" w14:textId="77777777" w:rsidTr="00076F7D">
        <w:tc>
          <w:tcPr>
            <w:tcW w:w="2122" w:type="dxa"/>
            <w:tcBorders>
              <w:bottom w:val="single" w:sz="4" w:space="0" w:color="auto"/>
            </w:tcBorders>
            <w:shd w:val="clear" w:color="auto" w:fill="auto"/>
          </w:tcPr>
          <w:p w14:paraId="4A2AB380" w14:textId="77777777" w:rsidR="00CC7F18" w:rsidRPr="00C356BD" w:rsidRDefault="00CC7F18" w:rsidP="00CC7F18">
            <w:pPr>
              <w:keepNext/>
              <w:widowControl w:val="0"/>
              <w:spacing w:before="120" w:after="120" w:line="240" w:lineRule="auto"/>
              <w:jc w:val="left"/>
              <w:rPr>
                <w:b/>
                <w:szCs w:val="20"/>
              </w:rPr>
            </w:pPr>
            <w:r>
              <w:rPr>
                <w:b/>
                <w:szCs w:val="20"/>
              </w:rPr>
              <w:t>"</w:t>
            </w:r>
            <w:r w:rsidRPr="00850D63">
              <w:rPr>
                <w:b/>
                <w:szCs w:val="20"/>
              </w:rPr>
              <w:t>Termination Date</w:t>
            </w:r>
            <w:r>
              <w:rPr>
                <w:b/>
                <w:szCs w:val="20"/>
              </w:rPr>
              <w:t>"</w:t>
            </w:r>
          </w:p>
        </w:tc>
        <w:tc>
          <w:tcPr>
            <w:tcW w:w="6662" w:type="dxa"/>
            <w:tcBorders>
              <w:bottom w:val="single" w:sz="4" w:space="0" w:color="auto"/>
            </w:tcBorders>
            <w:shd w:val="clear" w:color="auto" w:fill="auto"/>
          </w:tcPr>
          <w:p w14:paraId="63350F43" w14:textId="77777777" w:rsidR="00CC7F18" w:rsidRPr="00B65D13" w:rsidRDefault="00CC7F18" w:rsidP="00CC7F18">
            <w:pPr>
              <w:keepNext/>
              <w:widowControl w:val="0"/>
              <w:spacing w:before="120" w:after="120" w:line="240" w:lineRule="auto"/>
              <w:jc w:val="left"/>
            </w:pPr>
            <w:r>
              <w:rPr>
                <w:lang w:eastAsia="en-US"/>
              </w:rPr>
              <w:t>is the date on which the last of the Call-Off Agreements terminates following the Supplier's service of notices of termination on all of the Customers in accordance with Clause 38.3(a) of the Standard Terms;</w:t>
            </w:r>
          </w:p>
        </w:tc>
      </w:tr>
      <w:tr w:rsidR="00CC7F18" w:rsidRPr="00C356BD" w14:paraId="2F90FE5C" w14:textId="77777777" w:rsidTr="00076F7D">
        <w:tc>
          <w:tcPr>
            <w:tcW w:w="2122" w:type="dxa"/>
            <w:tcBorders>
              <w:bottom w:val="single" w:sz="4" w:space="0" w:color="auto"/>
            </w:tcBorders>
            <w:shd w:val="clear" w:color="auto" w:fill="auto"/>
          </w:tcPr>
          <w:p w14:paraId="1D73694B" w14:textId="77777777" w:rsidR="00CC7F18" w:rsidRPr="00C356BD" w:rsidRDefault="00CC7F18" w:rsidP="00CC7F18">
            <w:pPr>
              <w:keepNext/>
              <w:widowControl w:val="0"/>
              <w:spacing w:before="120" w:after="120" w:line="240" w:lineRule="auto"/>
              <w:jc w:val="left"/>
              <w:rPr>
                <w:b/>
                <w:szCs w:val="20"/>
              </w:rPr>
            </w:pPr>
            <w:r>
              <w:rPr>
                <w:b/>
                <w:szCs w:val="20"/>
              </w:rPr>
              <w:t>"</w:t>
            </w:r>
            <w:r w:rsidRPr="00850D63">
              <w:rPr>
                <w:b/>
                <w:szCs w:val="20"/>
              </w:rPr>
              <w:t>Termination Notice</w:t>
            </w:r>
            <w:r>
              <w:rPr>
                <w:b/>
                <w:szCs w:val="20"/>
              </w:rPr>
              <w:t>"</w:t>
            </w:r>
          </w:p>
        </w:tc>
        <w:tc>
          <w:tcPr>
            <w:tcW w:w="6662" w:type="dxa"/>
            <w:tcBorders>
              <w:bottom w:val="single" w:sz="4" w:space="0" w:color="auto"/>
            </w:tcBorders>
            <w:shd w:val="clear" w:color="auto" w:fill="auto"/>
          </w:tcPr>
          <w:p w14:paraId="6F9B3018" w14:textId="77777777" w:rsidR="00CC7F18" w:rsidRPr="00B65D13" w:rsidRDefault="00CC7F18" w:rsidP="00CC7F18">
            <w:pPr>
              <w:keepNext/>
              <w:widowControl w:val="0"/>
              <w:spacing w:before="120" w:after="120" w:line="240" w:lineRule="auto"/>
              <w:jc w:val="left"/>
            </w:pPr>
            <w:r w:rsidRPr="00850D63">
              <w:t xml:space="preserve">a written notice of termination given by one Party </w:t>
            </w:r>
            <w:r>
              <w:t xml:space="preserve">to a Call-Off Agreement </w:t>
            </w:r>
            <w:r w:rsidRPr="00850D63">
              <w:t xml:space="preserve">to the other, notifying the Party receiving the notice of the intention of the Party giving the notice to terminate </w:t>
            </w:r>
            <w:r>
              <w:t>a Call-Off</w:t>
            </w:r>
            <w:r w:rsidRPr="00850D63">
              <w:t xml:space="preserve"> Agreement (or a part of it as the case may be)</w:t>
            </w:r>
            <w:r>
              <w:t xml:space="preserve"> </w:t>
            </w:r>
            <w:r w:rsidRPr="00850D63">
              <w:t>on a specified date and setting out the grounds for termination;</w:t>
            </w:r>
          </w:p>
        </w:tc>
      </w:tr>
      <w:tr w:rsidR="00CC7F18" w:rsidRPr="00C356BD" w14:paraId="09036F68" w14:textId="77777777" w:rsidTr="00076F7D">
        <w:tc>
          <w:tcPr>
            <w:tcW w:w="2122" w:type="dxa"/>
            <w:tcBorders>
              <w:bottom w:val="single" w:sz="4" w:space="0" w:color="auto"/>
            </w:tcBorders>
            <w:shd w:val="clear" w:color="auto" w:fill="auto"/>
          </w:tcPr>
          <w:p w14:paraId="687AC9CA" w14:textId="77777777" w:rsidR="00CC7F18" w:rsidRDefault="00CC7F18" w:rsidP="00CC7F18">
            <w:pPr>
              <w:keepNext/>
              <w:widowControl w:val="0"/>
              <w:spacing w:before="120" w:after="120" w:line="240" w:lineRule="auto"/>
              <w:jc w:val="left"/>
              <w:rPr>
                <w:b/>
                <w:szCs w:val="20"/>
              </w:rPr>
            </w:pPr>
            <w:r>
              <w:rPr>
                <w:b/>
                <w:szCs w:val="20"/>
              </w:rPr>
              <w:t>"Third Party Attendees"</w:t>
            </w:r>
          </w:p>
        </w:tc>
        <w:tc>
          <w:tcPr>
            <w:tcW w:w="6662" w:type="dxa"/>
            <w:tcBorders>
              <w:bottom w:val="single" w:sz="4" w:space="0" w:color="auto"/>
            </w:tcBorders>
            <w:shd w:val="clear" w:color="auto" w:fill="auto"/>
          </w:tcPr>
          <w:p w14:paraId="499C3754" w14:textId="77777777" w:rsidR="00CC7F18" w:rsidRPr="00850D63" w:rsidRDefault="00CC7F18" w:rsidP="00CC7F18">
            <w:pPr>
              <w:keepNext/>
              <w:widowControl w:val="0"/>
              <w:spacing w:before="120" w:after="120" w:line="240" w:lineRule="auto"/>
              <w:jc w:val="left"/>
            </w:pPr>
            <w:r>
              <w:rPr>
                <w:szCs w:val="20"/>
              </w:rPr>
              <w:t>has the meaning given to it in Paragraph 1 of Annex 3 of Schedule 6.1 (Governance);</w:t>
            </w:r>
          </w:p>
        </w:tc>
      </w:tr>
      <w:tr w:rsidR="00CC7F18" w:rsidRPr="00C356BD" w14:paraId="21375754" w14:textId="77777777" w:rsidTr="00076F7D">
        <w:tc>
          <w:tcPr>
            <w:tcW w:w="2122" w:type="dxa"/>
            <w:tcBorders>
              <w:bottom w:val="single" w:sz="4" w:space="0" w:color="auto"/>
            </w:tcBorders>
            <w:shd w:val="clear" w:color="auto" w:fill="auto"/>
          </w:tcPr>
          <w:p w14:paraId="63D58CBF" w14:textId="77777777" w:rsidR="00CC7F18" w:rsidRPr="00C356BD" w:rsidRDefault="00CC7F18" w:rsidP="00CC7F18">
            <w:pPr>
              <w:keepNext/>
              <w:widowControl w:val="0"/>
              <w:spacing w:before="120" w:after="120" w:line="240" w:lineRule="auto"/>
              <w:jc w:val="left"/>
              <w:rPr>
                <w:b/>
                <w:szCs w:val="20"/>
              </w:rPr>
            </w:pPr>
            <w:r>
              <w:rPr>
                <w:b/>
                <w:szCs w:val="20"/>
              </w:rPr>
              <w:t>"</w:t>
            </w:r>
            <w:r w:rsidRPr="00850D63">
              <w:rPr>
                <w:b/>
                <w:szCs w:val="20"/>
              </w:rPr>
              <w:t>Third Party Beneficiary</w:t>
            </w:r>
            <w:r>
              <w:rPr>
                <w:b/>
                <w:szCs w:val="20"/>
              </w:rPr>
              <w:t>"</w:t>
            </w:r>
          </w:p>
        </w:tc>
        <w:tc>
          <w:tcPr>
            <w:tcW w:w="6662" w:type="dxa"/>
            <w:tcBorders>
              <w:bottom w:val="single" w:sz="4" w:space="0" w:color="auto"/>
            </w:tcBorders>
            <w:shd w:val="clear" w:color="auto" w:fill="auto"/>
          </w:tcPr>
          <w:p w14:paraId="12855C6C" w14:textId="77777777" w:rsidR="00CC7F18" w:rsidRPr="00B65D13" w:rsidRDefault="00CC7F18" w:rsidP="00CC7F18">
            <w:pPr>
              <w:keepNext/>
              <w:widowControl w:val="0"/>
              <w:spacing w:before="120" w:after="120" w:line="240" w:lineRule="auto"/>
              <w:jc w:val="left"/>
            </w:pPr>
            <w:r w:rsidRPr="00850D63">
              <w:t xml:space="preserve">has the meaning given in Clause </w:t>
            </w:r>
            <w:r>
              <w:t>42</w:t>
            </w:r>
            <w:r w:rsidRPr="00850D63">
              <w:t>.1 (Third Party Rights);</w:t>
            </w:r>
          </w:p>
        </w:tc>
      </w:tr>
      <w:tr w:rsidR="00CC7F18" w:rsidRPr="00C356BD" w14:paraId="1509FC7A" w14:textId="77777777" w:rsidTr="00076F7D">
        <w:tc>
          <w:tcPr>
            <w:tcW w:w="2122" w:type="dxa"/>
            <w:shd w:val="clear" w:color="auto" w:fill="auto"/>
          </w:tcPr>
          <w:p w14:paraId="631DFEEA" w14:textId="77777777" w:rsidR="00CC7F18" w:rsidRPr="001D2F47" w:rsidRDefault="00CC7F18" w:rsidP="00CC7F18">
            <w:pPr>
              <w:keepNext/>
              <w:widowControl w:val="0"/>
              <w:spacing w:before="120" w:after="120" w:line="240" w:lineRule="auto"/>
              <w:jc w:val="left"/>
              <w:rPr>
                <w:b/>
                <w:lang w:eastAsia="en-US"/>
              </w:rPr>
            </w:pPr>
            <w:r w:rsidRPr="001D2F47">
              <w:rPr>
                <w:b/>
                <w:lang w:eastAsia="en-US"/>
              </w:rPr>
              <w:t>"Third Party Contract"</w:t>
            </w:r>
          </w:p>
        </w:tc>
        <w:tc>
          <w:tcPr>
            <w:tcW w:w="6662" w:type="dxa"/>
            <w:shd w:val="clear" w:color="auto" w:fill="auto"/>
          </w:tcPr>
          <w:p w14:paraId="10C94934" w14:textId="77777777" w:rsidR="00CC7F18" w:rsidRPr="001D2F47" w:rsidRDefault="00CC7F18" w:rsidP="00CC7F18">
            <w:pPr>
              <w:keepNext/>
              <w:widowControl w:val="0"/>
              <w:spacing w:before="120" w:after="120" w:line="240" w:lineRule="auto"/>
              <w:jc w:val="left"/>
              <w:rPr>
                <w:lang w:eastAsia="en-US"/>
              </w:rPr>
            </w:pPr>
            <w:r w:rsidRPr="001D2F47">
              <w:rPr>
                <w:lang w:eastAsia="en-US"/>
              </w:rPr>
              <w:t>a contract with a third party entered into by the Supplier exclusively for the purpose of delivering the</w:t>
            </w:r>
            <w:r>
              <w:rPr>
                <w:lang w:eastAsia="en-US"/>
              </w:rPr>
              <w:t xml:space="preserve"> Available Services</w:t>
            </w:r>
            <w:r w:rsidRPr="001D2F47">
              <w:rPr>
                <w:lang w:eastAsia="en-US"/>
              </w:rPr>
              <w:t xml:space="preserve">, as listed in Schedule 4.4 (Third Party Contracts); </w:t>
            </w:r>
          </w:p>
        </w:tc>
      </w:tr>
      <w:tr w:rsidR="00CC7F18" w:rsidRPr="00C356BD" w14:paraId="110DE9C9" w14:textId="77777777" w:rsidTr="00076F7D">
        <w:tc>
          <w:tcPr>
            <w:tcW w:w="2122" w:type="dxa"/>
            <w:shd w:val="clear" w:color="auto" w:fill="auto"/>
          </w:tcPr>
          <w:p w14:paraId="3B278AB8" w14:textId="77777777" w:rsidR="00CC7F18" w:rsidRPr="001D2F47" w:rsidRDefault="00CC7F18" w:rsidP="00CC7F18">
            <w:pPr>
              <w:keepNext/>
              <w:widowControl w:val="0"/>
              <w:spacing w:before="120" w:after="120" w:line="240" w:lineRule="auto"/>
              <w:jc w:val="left"/>
              <w:rPr>
                <w:b/>
                <w:szCs w:val="20"/>
              </w:rPr>
            </w:pPr>
            <w:r>
              <w:rPr>
                <w:b/>
                <w:szCs w:val="20"/>
              </w:rPr>
              <w:t>"Third Party Personal Data"</w:t>
            </w:r>
          </w:p>
        </w:tc>
        <w:tc>
          <w:tcPr>
            <w:tcW w:w="6662" w:type="dxa"/>
            <w:shd w:val="clear" w:color="auto" w:fill="auto"/>
          </w:tcPr>
          <w:p w14:paraId="770189BC" w14:textId="77777777" w:rsidR="00CC7F18" w:rsidRPr="001D2F47" w:rsidRDefault="00CC7F18" w:rsidP="00CC7F18">
            <w:pPr>
              <w:keepNext/>
              <w:widowControl w:val="0"/>
              <w:spacing w:before="120" w:after="120" w:line="240" w:lineRule="auto"/>
              <w:jc w:val="left"/>
            </w:pPr>
            <w:r>
              <w:t>Personal Data (excluding Customer Personal Data) that is used by the Supplier and/or the Sub-contractors to enrich Customer Personal Data and/or Debtor Data for the purpose of providing the Ordered Services;</w:t>
            </w:r>
          </w:p>
        </w:tc>
      </w:tr>
      <w:tr w:rsidR="00CC7F18" w:rsidRPr="00C356BD" w14:paraId="48EAAE37" w14:textId="77777777" w:rsidTr="00076F7D">
        <w:tc>
          <w:tcPr>
            <w:tcW w:w="2122" w:type="dxa"/>
            <w:shd w:val="clear" w:color="auto" w:fill="auto"/>
          </w:tcPr>
          <w:p w14:paraId="5DCE7A7E" w14:textId="77777777" w:rsidR="00CC7F18" w:rsidRPr="001D2F47" w:rsidRDefault="00CC7F18" w:rsidP="00CC7F18">
            <w:pPr>
              <w:keepNext/>
              <w:widowControl w:val="0"/>
              <w:spacing w:before="120" w:after="120" w:line="240" w:lineRule="auto"/>
              <w:jc w:val="left"/>
              <w:rPr>
                <w:b/>
                <w:szCs w:val="20"/>
              </w:rPr>
            </w:pPr>
            <w:r w:rsidRPr="001D2F47">
              <w:rPr>
                <w:b/>
                <w:szCs w:val="20"/>
              </w:rPr>
              <w:t>"Third Party Provisions"</w:t>
            </w:r>
          </w:p>
        </w:tc>
        <w:tc>
          <w:tcPr>
            <w:tcW w:w="6662" w:type="dxa"/>
            <w:shd w:val="clear" w:color="auto" w:fill="auto"/>
          </w:tcPr>
          <w:p w14:paraId="553E0FA2" w14:textId="77777777" w:rsidR="00CC7F18" w:rsidRPr="001D2F47" w:rsidRDefault="00CC7F18" w:rsidP="00CC7F18">
            <w:pPr>
              <w:keepNext/>
              <w:widowControl w:val="0"/>
              <w:spacing w:before="120" w:after="120" w:line="240" w:lineRule="auto"/>
              <w:jc w:val="left"/>
            </w:pPr>
            <w:r w:rsidRPr="001D2F47">
              <w:t>has the meaning given in Clause 42.1 (Third Party Rights);</w:t>
            </w:r>
          </w:p>
        </w:tc>
      </w:tr>
      <w:tr w:rsidR="00CC7F18" w:rsidRPr="00C356BD" w14:paraId="1C8E4DEA" w14:textId="77777777" w:rsidTr="00076F7D">
        <w:tc>
          <w:tcPr>
            <w:tcW w:w="2122" w:type="dxa"/>
            <w:shd w:val="clear" w:color="auto" w:fill="auto"/>
          </w:tcPr>
          <w:p w14:paraId="6E2A5130" w14:textId="77777777" w:rsidR="00CC7F18" w:rsidRPr="007A613F" w:rsidRDefault="00CC7F18" w:rsidP="00CC7F18">
            <w:pPr>
              <w:keepNext/>
              <w:widowControl w:val="0"/>
              <w:spacing w:before="120" w:after="120" w:line="240" w:lineRule="auto"/>
              <w:jc w:val="left"/>
              <w:rPr>
                <w:b/>
                <w:szCs w:val="20"/>
              </w:rPr>
            </w:pPr>
            <w:r>
              <w:rPr>
                <w:b/>
                <w:szCs w:val="20"/>
              </w:rPr>
              <w:t>"</w:t>
            </w:r>
            <w:r w:rsidRPr="00850D63">
              <w:rPr>
                <w:b/>
                <w:szCs w:val="20"/>
              </w:rPr>
              <w:t>Third Party Software</w:t>
            </w:r>
            <w:r>
              <w:rPr>
                <w:b/>
                <w:szCs w:val="20"/>
              </w:rPr>
              <w:t>"</w:t>
            </w:r>
          </w:p>
        </w:tc>
        <w:tc>
          <w:tcPr>
            <w:tcW w:w="6662" w:type="dxa"/>
            <w:shd w:val="clear" w:color="auto" w:fill="auto"/>
          </w:tcPr>
          <w:p w14:paraId="68799D24" w14:textId="77777777" w:rsidR="00CC7F18" w:rsidRPr="00B65D13" w:rsidRDefault="00CC7F18" w:rsidP="00CC7F18">
            <w:pPr>
              <w:keepNext/>
              <w:widowControl w:val="0"/>
              <w:spacing w:before="120" w:after="120" w:line="240" w:lineRule="auto"/>
              <w:jc w:val="left"/>
            </w:pPr>
            <w:r w:rsidRPr="00850D63">
              <w:t xml:space="preserve">software which is proprietary to any third party (other than an Affiliate of the Supplier) or any </w:t>
            </w:r>
            <w:r>
              <w:t>o</w:t>
            </w:r>
            <w:r w:rsidRPr="00850D63">
              <w:t xml:space="preserve">pen </w:t>
            </w:r>
            <w:r>
              <w:t>s</w:t>
            </w:r>
            <w:r w:rsidRPr="00850D63">
              <w:t xml:space="preserve">ource </w:t>
            </w:r>
            <w:r>
              <w:t>s</w:t>
            </w:r>
            <w:r w:rsidRPr="00850D63">
              <w:t xml:space="preserve">oftware which in any case is, will be or is proposed to be used by the Supplier for the purposes of providing the </w:t>
            </w:r>
            <w:r>
              <w:t xml:space="preserve">Ordered </w:t>
            </w:r>
            <w:r w:rsidRPr="00850D63">
              <w:t>Services;</w:t>
            </w:r>
          </w:p>
        </w:tc>
      </w:tr>
      <w:tr w:rsidR="00CC7F18" w:rsidRPr="00C356BD" w14:paraId="5FAE4B69" w14:textId="77777777" w:rsidTr="00076F7D">
        <w:tc>
          <w:tcPr>
            <w:tcW w:w="2122" w:type="dxa"/>
            <w:shd w:val="clear" w:color="auto" w:fill="auto"/>
          </w:tcPr>
          <w:p w14:paraId="1A4FC9B3" w14:textId="77777777" w:rsidR="00CC7F18" w:rsidRPr="006E43D6" w:rsidRDefault="00CC7F18" w:rsidP="00CC7F18">
            <w:pPr>
              <w:keepNext/>
              <w:widowControl w:val="0"/>
              <w:spacing w:before="120" w:after="120" w:line="240" w:lineRule="auto"/>
              <w:jc w:val="left"/>
              <w:rPr>
                <w:b/>
                <w:szCs w:val="20"/>
              </w:rPr>
            </w:pPr>
            <w:r w:rsidRPr="006E43D6">
              <w:rPr>
                <w:b/>
                <w:szCs w:val="20"/>
              </w:rPr>
              <w:t>"Time to Pay Arrangement"</w:t>
            </w:r>
          </w:p>
        </w:tc>
        <w:tc>
          <w:tcPr>
            <w:tcW w:w="6662" w:type="dxa"/>
            <w:shd w:val="clear" w:color="auto" w:fill="auto"/>
          </w:tcPr>
          <w:p w14:paraId="01F99AA5" w14:textId="77777777" w:rsidR="00CC7F18" w:rsidRPr="006E43D6" w:rsidRDefault="00CC7F18" w:rsidP="00CC7F18">
            <w:pPr>
              <w:keepNext/>
              <w:widowControl w:val="0"/>
              <w:spacing w:before="120" w:after="120" w:line="240" w:lineRule="auto"/>
              <w:jc w:val="left"/>
            </w:pPr>
            <w:r w:rsidRPr="006E43D6">
              <w:t>an agreement entered into by or on behalf of the Debt Owner and the Debtor for payment of a Debt in instalments;</w:t>
            </w:r>
          </w:p>
        </w:tc>
      </w:tr>
      <w:tr w:rsidR="00CC7F18" w:rsidRPr="00C356BD" w14:paraId="2B2C82DA" w14:textId="77777777" w:rsidTr="00076F7D">
        <w:tc>
          <w:tcPr>
            <w:tcW w:w="2122" w:type="dxa"/>
            <w:shd w:val="clear" w:color="auto" w:fill="auto"/>
          </w:tcPr>
          <w:p w14:paraId="3C8FE013" w14:textId="77777777" w:rsidR="00CC7F18" w:rsidRPr="00B71574" w:rsidRDefault="00CC7F18" w:rsidP="00CC7F18">
            <w:pPr>
              <w:keepNext/>
              <w:widowControl w:val="0"/>
              <w:spacing w:before="120" w:after="120" w:line="240" w:lineRule="auto"/>
              <w:jc w:val="left"/>
              <w:rPr>
                <w:b/>
              </w:rPr>
            </w:pPr>
            <w:r w:rsidRPr="00B71574">
              <w:rPr>
                <w:b/>
              </w:rPr>
              <w:lastRenderedPageBreak/>
              <w:t>"Tranche"</w:t>
            </w:r>
          </w:p>
        </w:tc>
        <w:tc>
          <w:tcPr>
            <w:tcW w:w="6662" w:type="dxa"/>
            <w:shd w:val="clear" w:color="auto" w:fill="auto"/>
          </w:tcPr>
          <w:p w14:paraId="76941D14" w14:textId="77777777" w:rsidR="00CC7F18" w:rsidRPr="00B71574" w:rsidRDefault="00CC7F18" w:rsidP="00B71574">
            <w:pPr>
              <w:keepNext/>
              <w:widowControl w:val="0"/>
              <w:spacing w:before="120" w:after="120" w:line="240" w:lineRule="auto"/>
              <w:jc w:val="left"/>
              <w:rPr>
                <w:b/>
              </w:rPr>
            </w:pPr>
            <w:r w:rsidRPr="00B71574">
              <w:t xml:space="preserve">is all Debts of the same Debt Type Placed by the Customer for collection within a calendar month; </w:t>
            </w:r>
          </w:p>
        </w:tc>
      </w:tr>
      <w:tr w:rsidR="00CC7F18" w:rsidRPr="00C356BD" w14:paraId="1C3626BD" w14:textId="77777777" w:rsidTr="00076F7D">
        <w:tc>
          <w:tcPr>
            <w:tcW w:w="2122" w:type="dxa"/>
            <w:shd w:val="clear" w:color="auto" w:fill="auto"/>
          </w:tcPr>
          <w:p w14:paraId="65A49EF7" w14:textId="77777777" w:rsidR="00CC7F18" w:rsidRPr="00B71574" w:rsidRDefault="00CC7F18" w:rsidP="00CC7F18">
            <w:pPr>
              <w:keepNext/>
              <w:widowControl w:val="0"/>
              <w:spacing w:before="120" w:after="120" w:line="240" w:lineRule="auto"/>
              <w:jc w:val="left"/>
              <w:rPr>
                <w:b/>
              </w:rPr>
            </w:pPr>
            <w:r w:rsidRPr="00B71574">
              <w:rPr>
                <w:b/>
              </w:rPr>
              <w:t>"Tranche Value"</w:t>
            </w:r>
          </w:p>
        </w:tc>
        <w:tc>
          <w:tcPr>
            <w:tcW w:w="6662" w:type="dxa"/>
            <w:shd w:val="clear" w:color="auto" w:fill="auto"/>
          </w:tcPr>
          <w:p w14:paraId="7773454A" w14:textId="77777777" w:rsidR="00CC7F18" w:rsidRPr="00B71574" w:rsidRDefault="00CC7F18" w:rsidP="00CC7F18">
            <w:pPr>
              <w:keepNext/>
              <w:widowControl w:val="0"/>
              <w:spacing w:before="120" w:after="120" w:line="240" w:lineRule="auto"/>
              <w:jc w:val="left"/>
            </w:pPr>
            <w:r w:rsidRPr="00B71574">
              <w:t>the pound sterling value of all Debts of the same Debt Type Placed by the Customer for collection within a calendar month which for the avoidance of doubt shall not include any Debts rejected by the Supplier in accordance with Clause 7.5 of the Standard Terms;</w:t>
            </w:r>
          </w:p>
        </w:tc>
      </w:tr>
      <w:tr w:rsidR="00CC7F18" w:rsidRPr="00C356BD" w14:paraId="7797FA45" w14:textId="77777777" w:rsidTr="00076F7D">
        <w:tc>
          <w:tcPr>
            <w:tcW w:w="2122" w:type="dxa"/>
            <w:shd w:val="clear" w:color="auto" w:fill="auto"/>
          </w:tcPr>
          <w:p w14:paraId="6478E811" w14:textId="77777777" w:rsidR="00CC7F18" w:rsidRDefault="00CC7F18" w:rsidP="00CC7F18">
            <w:pPr>
              <w:keepNext/>
              <w:widowControl w:val="0"/>
              <w:spacing w:before="120" w:after="120" w:line="240" w:lineRule="auto"/>
              <w:jc w:val="left"/>
              <w:rPr>
                <w:b/>
                <w:szCs w:val="20"/>
              </w:rPr>
            </w:pPr>
            <w:r>
              <w:rPr>
                <w:b/>
                <w:bCs/>
              </w:rPr>
              <w:t>"Trigger Event"</w:t>
            </w:r>
          </w:p>
        </w:tc>
        <w:tc>
          <w:tcPr>
            <w:tcW w:w="6662" w:type="dxa"/>
            <w:shd w:val="clear" w:color="auto" w:fill="auto"/>
          </w:tcPr>
          <w:p w14:paraId="0D6BB1FD" w14:textId="77777777" w:rsidR="00CC7F18" w:rsidRPr="008F29AA" w:rsidRDefault="00CC7F18" w:rsidP="00CC7F18">
            <w:pPr>
              <w:keepNext/>
              <w:widowControl w:val="0"/>
              <w:spacing w:before="120" w:after="120" w:line="240" w:lineRule="auto"/>
              <w:jc w:val="left"/>
            </w:pPr>
            <w:r w:rsidRPr="008F29AA">
              <w:t xml:space="preserve">shall mean any of the events specified in Paragraphs </w:t>
            </w:r>
            <w:r>
              <w:t>5.7, 7.2</w:t>
            </w:r>
            <w:r w:rsidRPr="008F29AA">
              <w:t>(b)</w:t>
            </w:r>
            <w:r>
              <w:t xml:space="preserve"> and </w:t>
            </w:r>
            <w:r w:rsidRPr="008F29AA">
              <w:t>,</w:t>
            </w:r>
            <w:r w:rsidRPr="008F29AA">
              <w:rPr>
                <w:strike/>
              </w:rPr>
              <w:t xml:space="preserve"> </w:t>
            </w:r>
            <w:r>
              <w:t>7.2(c) of Schedule 3.2</w:t>
            </w:r>
            <w:r w:rsidRPr="008F29AA">
              <w:t xml:space="preserve"> (Performance Management) to the Standard Terms;</w:t>
            </w:r>
          </w:p>
        </w:tc>
      </w:tr>
      <w:tr w:rsidR="00CC7F18" w:rsidRPr="00C356BD" w14:paraId="6A135242" w14:textId="77777777" w:rsidTr="00076F7D">
        <w:tc>
          <w:tcPr>
            <w:tcW w:w="2122" w:type="dxa"/>
            <w:shd w:val="clear" w:color="auto" w:fill="auto"/>
          </w:tcPr>
          <w:p w14:paraId="1C690E39" w14:textId="77777777" w:rsidR="00CC7F18" w:rsidRPr="00C356BD" w:rsidRDefault="00CC7F18" w:rsidP="00CC7F18">
            <w:pPr>
              <w:keepNext/>
              <w:widowControl w:val="0"/>
              <w:spacing w:before="120" w:after="120" w:line="240" w:lineRule="auto"/>
              <w:jc w:val="left"/>
              <w:rPr>
                <w:b/>
              </w:rPr>
            </w:pPr>
            <w:r>
              <w:rPr>
                <w:b/>
              </w:rPr>
              <w:t>"</w:t>
            </w:r>
            <w:r w:rsidRPr="00850D63">
              <w:rPr>
                <w:b/>
              </w:rPr>
              <w:t>UK</w:t>
            </w:r>
            <w:r>
              <w:rPr>
                <w:b/>
              </w:rPr>
              <w:t>"</w:t>
            </w:r>
          </w:p>
        </w:tc>
        <w:tc>
          <w:tcPr>
            <w:tcW w:w="6662" w:type="dxa"/>
            <w:shd w:val="clear" w:color="auto" w:fill="auto"/>
          </w:tcPr>
          <w:p w14:paraId="05535C94" w14:textId="77777777" w:rsidR="00CC7F18" w:rsidRPr="001F3C1C" w:rsidRDefault="00CC7F18" w:rsidP="00CC7F18">
            <w:pPr>
              <w:keepNext/>
              <w:widowControl w:val="0"/>
              <w:spacing w:before="120" w:after="120" w:line="240" w:lineRule="auto"/>
              <w:jc w:val="left"/>
            </w:pPr>
            <w:r w:rsidRPr="00850D63">
              <w:t>the United Kingdom;</w:t>
            </w:r>
          </w:p>
        </w:tc>
      </w:tr>
      <w:tr w:rsidR="00CC7F18" w:rsidRPr="00C356BD" w14:paraId="6BF92B65" w14:textId="77777777" w:rsidTr="00076F7D">
        <w:tc>
          <w:tcPr>
            <w:tcW w:w="2122" w:type="dxa"/>
            <w:shd w:val="clear" w:color="auto" w:fill="auto"/>
          </w:tcPr>
          <w:p w14:paraId="0247AC89" w14:textId="77777777" w:rsidR="00CC7F18" w:rsidRDefault="00CC7F18" w:rsidP="00CC7F18">
            <w:pPr>
              <w:keepNext/>
              <w:widowControl w:val="0"/>
              <w:spacing w:before="120" w:after="120" w:line="240" w:lineRule="auto"/>
              <w:jc w:val="left"/>
              <w:rPr>
                <w:b/>
              </w:rPr>
            </w:pPr>
            <w:r>
              <w:rPr>
                <w:b/>
              </w:rPr>
              <w:t>“UK Law”</w:t>
            </w:r>
          </w:p>
        </w:tc>
        <w:tc>
          <w:tcPr>
            <w:tcW w:w="6662" w:type="dxa"/>
            <w:shd w:val="clear" w:color="auto" w:fill="auto"/>
          </w:tcPr>
          <w:p w14:paraId="12B2AF3B" w14:textId="77777777" w:rsidR="00CC7F18" w:rsidRPr="00850D63" w:rsidRDefault="00CC7F18" w:rsidP="00CC7F18">
            <w:pPr>
              <w:keepNext/>
              <w:widowControl w:val="0"/>
              <w:spacing w:before="120" w:after="120" w:line="240" w:lineRule="auto"/>
              <w:jc w:val="left"/>
            </w:pPr>
            <w:r w:rsidRPr="00CB216E">
              <w:t>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Supplier or any of its Sub-contractors is bound to comply</w:t>
            </w:r>
            <w:r>
              <w:t>;</w:t>
            </w:r>
          </w:p>
        </w:tc>
      </w:tr>
      <w:tr w:rsidR="00CC7F18" w:rsidRPr="00C356BD" w14:paraId="349019F4" w14:textId="77777777" w:rsidTr="00076F7D">
        <w:tc>
          <w:tcPr>
            <w:tcW w:w="2122" w:type="dxa"/>
            <w:shd w:val="clear" w:color="auto" w:fill="auto"/>
          </w:tcPr>
          <w:p w14:paraId="5102C50A" w14:textId="77777777" w:rsidR="00CC7F18" w:rsidRPr="00546321" w:rsidRDefault="00CC7F18" w:rsidP="00CC7F18">
            <w:pPr>
              <w:keepNext/>
              <w:widowControl w:val="0"/>
              <w:spacing w:before="120" w:after="120" w:line="240" w:lineRule="auto"/>
              <w:jc w:val="left"/>
              <w:rPr>
                <w:b/>
                <w:highlight w:val="cyan"/>
              </w:rPr>
            </w:pPr>
            <w:r>
              <w:rPr>
                <w:b/>
              </w:rPr>
              <w:t>"Unique Reference Number" or "URN"</w:t>
            </w:r>
          </w:p>
        </w:tc>
        <w:tc>
          <w:tcPr>
            <w:tcW w:w="6662" w:type="dxa"/>
            <w:shd w:val="clear" w:color="auto" w:fill="auto"/>
          </w:tcPr>
          <w:p w14:paraId="724DFA81" w14:textId="77777777" w:rsidR="00CC7F18" w:rsidRPr="00546321" w:rsidRDefault="00CC7F18" w:rsidP="00CC7F18">
            <w:pPr>
              <w:keepNext/>
              <w:widowControl w:val="0"/>
              <w:spacing w:before="120" w:after="120" w:line="240" w:lineRule="auto"/>
              <w:jc w:val="left"/>
              <w:rPr>
                <w:highlight w:val="cyan"/>
              </w:rPr>
            </w:pPr>
            <w:r w:rsidRPr="00840A0E">
              <w:t xml:space="preserve">means the number used to identify the </w:t>
            </w:r>
            <w:r>
              <w:t>Available Services set out in Schedule 3.1 (Authority Requirements);</w:t>
            </w:r>
          </w:p>
        </w:tc>
      </w:tr>
      <w:tr w:rsidR="00CC7F18" w:rsidRPr="00C356BD" w14:paraId="395B7373" w14:textId="77777777" w:rsidTr="00076F7D">
        <w:tc>
          <w:tcPr>
            <w:tcW w:w="2122" w:type="dxa"/>
            <w:shd w:val="clear" w:color="auto" w:fill="auto"/>
          </w:tcPr>
          <w:p w14:paraId="17407F7C" w14:textId="77777777" w:rsidR="00CC7F18" w:rsidRPr="00B71574" w:rsidRDefault="00CC7F18" w:rsidP="00CC7F18">
            <w:pPr>
              <w:keepNext/>
              <w:widowControl w:val="0"/>
              <w:spacing w:before="120" w:after="120" w:line="240" w:lineRule="auto"/>
              <w:jc w:val="left"/>
              <w:rPr>
                <w:b/>
              </w:rPr>
            </w:pPr>
            <w:r w:rsidRPr="00B71574">
              <w:rPr>
                <w:b/>
              </w:rPr>
              <w:t>"Unit"</w:t>
            </w:r>
          </w:p>
        </w:tc>
        <w:tc>
          <w:tcPr>
            <w:tcW w:w="6662" w:type="dxa"/>
            <w:shd w:val="clear" w:color="auto" w:fill="auto"/>
          </w:tcPr>
          <w:p w14:paraId="2067635C" w14:textId="77777777" w:rsidR="00CC7F18" w:rsidRPr="00B71574" w:rsidRDefault="00CC7F18" w:rsidP="00CC7F18">
            <w:pPr>
              <w:keepNext/>
              <w:widowControl w:val="0"/>
              <w:spacing w:before="120" w:after="120" w:line="240" w:lineRule="auto"/>
              <w:jc w:val="left"/>
              <w:rPr>
                <w:b/>
              </w:rPr>
            </w:pPr>
            <w:r w:rsidRPr="00B71574">
              <w:t xml:space="preserve"> in respect of a Volumetric Service, is the unit of measurement and the unit of measurement for each  Volumetric Service is identified in Annex 1 to Schedule 3.2 (Pricing and Rate Card);</w:t>
            </w:r>
          </w:p>
        </w:tc>
      </w:tr>
      <w:tr w:rsidR="00CC7F18" w:rsidRPr="00C356BD" w14:paraId="224A4DE1" w14:textId="77777777" w:rsidTr="00076F7D">
        <w:tc>
          <w:tcPr>
            <w:tcW w:w="2122" w:type="dxa"/>
            <w:shd w:val="clear" w:color="auto" w:fill="auto"/>
          </w:tcPr>
          <w:p w14:paraId="0468D102" w14:textId="77777777" w:rsidR="00CC7F18" w:rsidRPr="00B71574" w:rsidRDefault="00CC7F18" w:rsidP="00CC7F18">
            <w:pPr>
              <w:keepNext/>
              <w:widowControl w:val="0"/>
              <w:spacing w:before="120" w:after="120" w:line="240" w:lineRule="auto"/>
              <w:jc w:val="left"/>
              <w:rPr>
                <w:b/>
              </w:rPr>
            </w:pPr>
            <w:r w:rsidRPr="00B71574">
              <w:rPr>
                <w:b/>
              </w:rPr>
              <w:t>"Unit Price"</w:t>
            </w:r>
          </w:p>
        </w:tc>
        <w:tc>
          <w:tcPr>
            <w:tcW w:w="6662" w:type="dxa"/>
            <w:shd w:val="clear" w:color="auto" w:fill="auto"/>
          </w:tcPr>
          <w:p w14:paraId="4426DF1E" w14:textId="77777777" w:rsidR="00CC7F18" w:rsidRPr="00B71574" w:rsidRDefault="00CC7F18" w:rsidP="00CC7F18">
            <w:pPr>
              <w:keepNext/>
              <w:widowControl w:val="0"/>
              <w:spacing w:before="120" w:after="120" w:line="240" w:lineRule="auto"/>
              <w:jc w:val="left"/>
              <w:rPr>
                <w:b/>
              </w:rPr>
            </w:pPr>
            <w:r w:rsidRPr="00B71574">
              <w:t>is the price for processing each unique Unit of the relevant Volumetric Service within the applicable Volume Band and which is set out for each Volumetric Service in Annex 1 to Schedule 3.2 (Pricing and Rate Card);</w:t>
            </w:r>
          </w:p>
        </w:tc>
      </w:tr>
      <w:tr w:rsidR="00CC7F18" w:rsidRPr="00C356BD" w14:paraId="2FEDB8C8" w14:textId="77777777" w:rsidTr="00076F7D">
        <w:tc>
          <w:tcPr>
            <w:tcW w:w="2122" w:type="dxa"/>
            <w:shd w:val="clear" w:color="auto" w:fill="auto"/>
          </w:tcPr>
          <w:p w14:paraId="179A6B43" w14:textId="77777777" w:rsidR="00CC7F18" w:rsidRPr="006E43D6" w:rsidRDefault="00CC7F18" w:rsidP="00CC7F18">
            <w:pPr>
              <w:keepNext/>
              <w:widowControl w:val="0"/>
              <w:spacing w:before="120" w:after="120" w:line="240" w:lineRule="auto"/>
              <w:jc w:val="left"/>
              <w:rPr>
                <w:b/>
              </w:rPr>
            </w:pPr>
            <w:r w:rsidRPr="006E43D6">
              <w:rPr>
                <w:b/>
              </w:rPr>
              <w:t>"Valid Invoice"</w:t>
            </w:r>
          </w:p>
        </w:tc>
        <w:tc>
          <w:tcPr>
            <w:tcW w:w="6662" w:type="dxa"/>
            <w:shd w:val="clear" w:color="auto" w:fill="auto"/>
          </w:tcPr>
          <w:p w14:paraId="1A119780" w14:textId="77777777" w:rsidR="00CC7F18" w:rsidRPr="006E43D6" w:rsidRDefault="00CC7F18" w:rsidP="00CC7F18">
            <w:pPr>
              <w:keepNext/>
              <w:widowControl w:val="0"/>
              <w:spacing w:before="120" w:after="120" w:line="240" w:lineRule="auto"/>
              <w:jc w:val="left"/>
            </w:pPr>
            <w:r w:rsidRPr="00B71574">
              <w:t xml:space="preserve">an invoice which complies with the requirements set out in </w:t>
            </w:r>
            <w:r w:rsidR="00B71574" w:rsidRPr="00B71574">
              <w:t>Paragraph 4.4 of Schedule 3.1 (Charges and Invoicing</w:t>
            </w:r>
            <w:r w:rsidRPr="00B71574">
              <w:t>)</w:t>
            </w:r>
            <w:r w:rsidR="00B71574" w:rsidRPr="00B71574">
              <w:t xml:space="preserve"> to the Standard Terms</w:t>
            </w:r>
            <w:r w:rsidRPr="00B71574">
              <w:t>;</w:t>
            </w:r>
          </w:p>
        </w:tc>
      </w:tr>
      <w:tr w:rsidR="00CC7F18" w:rsidRPr="00C356BD" w14:paraId="42D1B121" w14:textId="77777777" w:rsidTr="00076F7D">
        <w:tc>
          <w:tcPr>
            <w:tcW w:w="2122" w:type="dxa"/>
            <w:shd w:val="clear" w:color="auto" w:fill="auto"/>
          </w:tcPr>
          <w:p w14:paraId="4DD69BBC" w14:textId="77777777" w:rsidR="00CC7F18" w:rsidRPr="00C356BD" w:rsidRDefault="00CC7F18" w:rsidP="00CC7F18">
            <w:pPr>
              <w:keepNext/>
              <w:widowControl w:val="0"/>
              <w:spacing w:before="120" w:after="120" w:line="240" w:lineRule="auto"/>
              <w:jc w:val="left"/>
              <w:rPr>
                <w:b/>
              </w:rPr>
            </w:pPr>
            <w:r>
              <w:rPr>
                <w:b/>
              </w:rPr>
              <w:t>"</w:t>
            </w:r>
            <w:r w:rsidRPr="00850D63">
              <w:rPr>
                <w:b/>
              </w:rPr>
              <w:t>VAT</w:t>
            </w:r>
            <w:r>
              <w:rPr>
                <w:b/>
              </w:rPr>
              <w:t>"</w:t>
            </w:r>
          </w:p>
        </w:tc>
        <w:tc>
          <w:tcPr>
            <w:tcW w:w="6662" w:type="dxa"/>
            <w:shd w:val="clear" w:color="auto" w:fill="auto"/>
          </w:tcPr>
          <w:p w14:paraId="3D215549" w14:textId="77777777" w:rsidR="00CC7F18" w:rsidRPr="00505C51" w:rsidRDefault="00CC7F18" w:rsidP="00CC7F18">
            <w:pPr>
              <w:keepNext/>
              <w:widowControl w:val="0"/>
              <w:spacing w:before="120" w:after="120" w:line="240" w:lineRule="auto"/>
              <w:jc w:val="left"/>
            </w:pPr>
            <w:r w:rsidRPr="00850D63">
              <w:t xml:space="preserve">value added tax as provided for in the Value Added Tax Act 1994; </w:t>
            </w:r>
          </w:p>
        </w:tc>
      </w:tr>
      <w:tr w:rsidR="00CC7F18" w:rsidRPr="00C356BD" w14:paraId="7CED9402" w14:textId="77777777" w:rsidTr="00076F7D">
        <w:tc>
          <w:tcPr>
            <w:tcW w:w="2122" w:type="dxa"/>
            <w:shd w:val="clear" w:color="auto" w:fill="auto"/>
          </w:tcPr>
          <w:p w14:paraId="01851024" w14:textId="77777777" w:rsidR="00CC7F18" w:rsidRDefault="00CC7F18" w:rsidP="00CC7F18">
            <w:pPr>
              <w:keepNext/>
              <w:widowControl w:val="0"/>
              <w:spacing w:before="120" w:after="120" w:line="240" w:lineRule="auto"/>
              <w:jc w:val="left"/>
              <w:rPr>
                <w:b/>
              </w:rPr>
            </w:pPr>
            <w:r>
              <w:rPr>
                <w:b/>
              </w:rPr>
              <w:t>"Vulnerability Correction Plan"</w:t>
            </w:r>
          </w:p>
        </w:tc>
        <w:tc>
          <w:tcPr>
            <w:tcW w:w="6662" w:type="dxa"/>
            <w:shd w:val="clear" w:color="auto" w:fill="auto"/>
          </w:tcPr>
          <w:p w14:paraId="68C8DDB0" w14:textId="77777777" w:rsidR="00CC7F18" w:rsidRPr="00850D63" w:rsidRDefault="00CC7F18" w:rsidP="00CC7F18">
            <w:pPr>
              <w:keepNext/>
              <w:widowControl w:val="0"/>
              <w:spacing w:before="120" w:after="120" w:line="240" w:lineRule="auto"/>
              <w:jc w:val="left"/>
            </w:pPr>
            <w:r>
              <w:t>has the meaning given to it in Paragraph 7.4.1 of Schedule 3.6 (Security Management);</w:t>
            </w:r>
          </w:p>
        </w:tc>
      </w:tr>
      <w:tr w:rsidR="00CC7F18" w:rsidRPr="00C356BD" w14:paraId="51A97944" w14:textId="77777777" w:rsidTr="00076F7D">
        <w:tc>
          <w:tcPr>
            <w:tcW w:w="2122" w:type="dxa"/>
            <w:shd w:val="clear" w:color="auto" w:fill="auto"/>
          </w:tcPr>
          <w:p w14:paraId="41540BAF" w14:textId="77777777" w:rsidR="00CC7F18" w:rsidRPr="00C356BD" w:rsidRDefault="00CC7F18" w:rsidP="00CC7F18">
            <w:pPr>
              <w:keepNext/>
              <w:widowControl w:val="0"/>
              <w:spacing w:before="120" w:after="120" w:line="240" w:lineRule="auto"/>
              <w:jc w:val="left"/>
              <w:rPr>
                <w:b/>
                <w:szCs w:val="20"/>
              </w:rPr>
            </w:pPr>
            <w:r>
              <w:rPr>
                <w:b/>
                <w:szCs w:val="20"/>
              </w:rPr>
              <w:t>"</w:t>
            </w:r>
            <w:r w:rsidRPr="00850D63">
              <w:rPr>
                <w:b/>
                <w:szCs w:val="20"/>
              </w:rPr>
              <w:t>Working Day</w:t>
            </w:r>
            <w:r>
              <w:rPr>
                <w:b/>
                <w:szCs w:val="20"/>
              </w:rPr>
              <w:t>"</w:t>
            </w:r>
          </w:p>
        </w:tc>
        <w:tc>
          <w:tcPr>
            <w:tcW w:w="6662" w:type="dxa"/>
            <w:shd w:val="clear" w:color="auto" w:fill="auto"/>
          </w:tcPr>
          <w:p w14:paraId="50511543" w14:textId="77777777" w:rsidR="00CC7F18" w:rsidRPr="00B65D13" w:rsidRDefault="00CC7F18" w:rsidP="00CC7F18">
            <w:pPr>
              <w:keepNext/>
              <w:widowControl w:val="0"/>
              <w:spacing w:before="120" w:after="120" w:line="240" w:lineRule="auto"/>
              <w:jc w:val="left"/>
            </w:pPr>
            <w:proofErr w:type="gramStart"/>
            <w:r w:rsidRPr="00850D63">
              <w:t>any</w:t>
            </w:r>
            <w:proofErr w:type="gramEnd"/>
            <w:r w:rsidRPr="00850D63">
              <w:t xml:space="preserve"> day other than a Saturday, Sunday or public holiday in England and Wales.</w:t>
            </w:r>
          </w:p>
        </w:tc>
      </w:tr>
    </w:tbl>
    <w:p w14:paraId="6D9DFBF1" w14:textId="77777777" w:rsidR="00441E5B" w:rsidRPr="00C356BD" w:rsidRDefault="00441E5B" w:rsidP="00B9365A">
      <w:pPr>
        <w:widowControl w:val="0"/>
      </w:pPr>
    </w:p>
    <w:sectPr w:rsidR="00441E5B" w:rsidRPr="00C356BD" w:rsidSect="00FD755E">
      <w:footerReference w:type="default" r:id="rId12"/>
      <w:footerReference w:type="first" r:id="rId13"/>
      <w:pgSz w:w="11909" w:h="16834" w:code="9"/>
      <w:pgMar w:top="0" w:right="851" w:bottom="0" w:left="1134" w:header="709" w:footer="709" w:gutter="0"/>
      <w:paperSrc w:first="261" w:other="261"/>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8A99D" w14:textId="77777777" w:rsidR="00FA415C" w:rsidRDefault="00FA415C" w:rsidP="00262B62">
      <w:pPr>
        <w:pStyle w:val="FFWSubtitle"/>
      </w:pPr>
      <w:r>
        <w:separator/>
      </w:r>
    </w:p>
  </w:endnote>
  <w:endnote w:type="continuationSeparator" w:id="0">
    <w:p w14:paraId="0E7BE065" w14:textId="77777777" w:rsidR="00FA415C" w:rsidRDefault="00FA415C"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BB42F" w14:textId="77777777" w:rsidR="001D1B21" w:rsidRPr="00BB2CB8" w:rsidRDefault="001D1B21">
    <w:pPr>
      <w:pStyle w:val="Footer"/>
      <w:jc w:val="right"/>
      <w:rPr>
        <w:sz w:val="20"/>
        <w:szCs w:val="20"/>
      </w:rPr>
    </w:pPr>
    <w:r w:rsidRPr="00BB2CB8">
      <w:rPr>
        <w:sz w:val="20"/>
        <w:szCs w:val="20"/>
      </w:rPr>
      <w:fldChar w:fldCharType="begin"/>
    </w:r>
    <w:r w:rsidRPr="00BB2CB8">
      <w:rPr>
        <w:sz w:val="20"/>
        <w:szCs w:val="20"/>
      </w:rPr>
      <w:instrText xml:space="preserve"> PAGE   \* MERGEFORMAT </w:instrText>
    </w:r>
    <w:r w:rsidRPr="00BB2CB8">
      <w:rPr>
        <w:sz w:val="20"/>
        <w:szCs w:val="20"/>
      </w:rPr>
      <w:fldChar w:fldCharType="separate"/>
    </w:r>
    <w:r>
      <w:rPr>
        <w:noProof/>
        <w:sz w:val="20"/>
        <w:szCs w:val="20"/>
      </w:rPr>
      <w:t>ii</w:t>
    </w:r>
    <w:r w:rsidRPr="00BB2CB8">
      <w:rPr>
        <w:noProof/>
        <w:sz w:val="20"/>
        <w:szCs w:val="20"/>
      </w:rPr>
      <w:fldChar w:fldCharType="end"/>
    </w:r>
  </w:p>
  <w:p w14:paraId="7A3C5AF8" w14:textId="77777777" w:rsidR="001D1B21" w:rsidRPr="00BB2CB8" w:rsidRDefault="001D1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B0455" w14:textId="16094BCE" w:rsidR="001D1B21" w:rsidRPr="00FB7962" w:rsidRDefault="00FB7962" w:rsidP="00FB7962">
    <w:pPr>
      <w:pStyle w:val="Footer"/>
    </w:pPr>
    <w:r>
      <w:rPr>
        <w:color w:val="263238"/>
        <w:sz w:val="20"/>
        <w:szCs w:val="20"/>
      </w:rPr>
      <w:t>Framework Ref: RM6</w:t>
    </w:r>
    <w:r w:rsidR="00EE0934">
      <w:rPr>
        <w:color w:val="263238"/>
        <w:sz w:val="20"/>
        <w:szCs w:val="20"/>
      </w:rPr>
      <w:t>208 - Debt Management Services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0856" w14:textId="7E9AE3F4" w:rsidR="00F3162F" w:rsidRPr="00C328AC" w:rsidRDefault="00F3162F" w:rsidP="00F3162F">
    <w:pPr>
      <w:pStyle w:val="Footer"/>
    </w:pPr>
    <w:r>
      <w:rPr>
        <w:color w:val="263238"/>
        <w:sz w:val="20"/>
        <w:szCs w:val="20"/>
      </w:rPr>
      <w:t xml:space="preserve">Framework Ref: RM6208 </w:t>
    </w:r>
    <w:r w:rsidR="00EE0934">
      <w:rPr>
        <w:color w:val="263238"/>
        <w:sz w:val="20"/>
        <w:szCs w:val="20"/>
      </w:rPr>
      <w:t>- Debt Management Services</w:t>
    </w:r>
  </w:p>
  <w:p w14:paraId="29B87953" w14:textId="51530FC4" w:rsidR="001D1B21" w:rsidRPr="00BB2CB8" w:rsidRDefault="001D1B21" w:rsidP="00F3162F">
    <w:pPr>
      <w:pStyle w:val="Footer"/>
      <w:tabs>
        <w:tab w:val="clear" w:pos="9072"/>
      </w:tabs>
      <w:jc w:val="right"/>
      <w:rPr>
        <w:sz w:val="20"/>
        <w:szCs w:val="20"/>
      </w:rPr>
    </w:pPr>
    <w:r>
      <w:rPr>
        <w:szCs w:val="20"/>
      </w:rPr>
      <w:tab/>
    </w:r>
    <w:r w:rsidRPr="00BB2CB8">
      <w:rPr>
        <w:sz w:val="20"/>
        <w:szCs w:val="20"/>
      </w:rPr>
      <w:fldChar w:fldCharType="begin"/>
    </w:r>
    <w:r w:rsidRPr="00BB2CB8">
      <w:rPr>
        <w:sz w:val="20"/>
        <w:szCs w:val="20"/>
      </w:rPr>
      <w:instrText xml:space="preserve"> PAGE   \* MERGEFORMAT </w:instrText>
    </w:r>
    <w:r w:rsidRPr="00BB2CB8">
      <w:rPr>
        <w:sz w:val="20"/>
        <w:szCs w:val="20"/>
      </w:rPr>
      <w:fldChar w:fldCharType="separate"/>
    </w:r>
    <w:r w:rsidR="000B0A8D">
      <w:rPr>
        <w:noProof/>
        <w:sz w:val="20"/>
        <w:szCs w:val="20"/>
      </w:rPr>
      <w:t>20</w:t>
    </w:r>
    <w:r w:rsidRPr="00BB2CB8">
      <w:rPr>
        <w:noProof/>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81B36" w14:textId="77777777" w:rsidR="001D1B21" w:rsidRPr="002F3D63" w:rsidRDefault="001D1B21" w:rsidP="00A80811">
    <w:pPr>
      <w:pStyle w:val="Footer"/>
      <w:tabs>
        <w:tab w:val="center" w:pos="4962"/>
        <w:tab w:val="right" w:pos="9924"/>
      </w:tabs>
      <w:jc w:val="center"/>
      <w:rPr>
        <w:sz w:val="20"/>
        <w:szCs w:val="20"/>
      </w:rPr>
    </w:pPr>
    <w:r>
      <w:rPr>
        <w:sz w:val="20"/>
        <w:szCs w:val="20"/>
      </w:rPr>
      <w:t xml:space="preserve">                        OFFICIAL-COMMERCIAL</w:t>
    </w:r>
    <w:r>
      <w:rPr>
        <w:sz w:val="20"/>
        <w:szCs w:val="20"/>
      </w:rPr>
      <w:tab/>
    </w:r>
    <w:r>
      <w:rPr>
        <w:sz w:val="20"/>
        <w:szCs w:val="20"/>
      </w:rPr>
      <w:tab/>
    </w:r>
    <w:r w:rsidRPr="002F3D63">
      <w:rPr>
        <w:sz w:val="20"/>
        <w:szCs w:val="20"/>
      </w:rPr>
      <w:t xml:space="preserve"> </w:t>
    </w:r>
  </w:p>
  <w:p w14:paraId="6DF8E698" w14:textId="77777777" w:rsidR="001D1B21" w:rsidRPr="00A80811" w:rsidRDefault="001D1B21" w:rsidP="00F240C6">
    <w:pPr>
      <w:pStyle w:val="Footer"/>
      <w:rPr>
        <w:sz w:val="20"/>
        <w:szCs w:val="20"/>
      </w:rPr>
    </w:pPr>
    <w:r w:rsidRPr="00F240C6">
      <w:rPr>
        <w:szCs w:val="20"/>
      </w:rPr>
      <w:fldChar w:fldCharType="begin" w:fldLock="1"/>
    </w:r>
    <w:r w:rsidRPr="00F240C6">
      <w:rPr>
        <w:szCs w:val="20"/>
      </w:rPr>
      <w:instrText xml:space="preserve"> REF  DMSLink.(Default).Reference </w:instrText>
    </w:r>
    <w:r w:rsidRPr="00F240C6">
      <w:rPr>
        <w:szCs w:val="20"/>
      </w:rPr>
      <w:fldChar w:fldCharType="separate"/>
    </w:r>
    <w:r>
      <w:rPr>
        <w:bCs/>
        <w:szCs w:val="20"/>
        <w:lang w:val="en-US"/>
      </w:rPr>
      <w:t>30433935 v39</w:t>
    </w:r>
    <w:r w:rsidRPr="00F240C6">
      <w:rPr>
        <w:szCs w:val="20"/>
      </w:rPr>
      <w:fldChar w:fldCharType="end"/>
    </w:r>
    <w:r>
      <w:rPr>
        <w:szCs w:val="20"/>
      </w:rPr>
      <w:tab/>
    </w:r>
    <w:r>
      <w:rPr>
        <w:szCs w:val="20"/>
      </w:rPr>
      <w:tab/>
    </w:r>
    <w:r w:rsidRPr="00A80811">
      <w:rPr>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19E12" w14:textId="77777777" w:rsidR="00FA415C" w:rsidRDefault="00FA415C" w:rsidP="00262B62">
      <w:pPr>
        <w:pStyle w:val="FFWSubtitle"/>
      </w:pPr>
      <w:r>
        <w:separator/>
      </w:r>
    </w:p>
  </w:footnote>
  <w:footnote w:type="continuationSeparator" w:id="0">
    <w:p w14:paraId="11E0E8AA" w14:textId="77777777" w:rsidR="00FA415C" w:rsidRDefault="00FA415C"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26B4A" w14:textId="77777777" w:rsidR="001D1B21" w:rsidRDefault="001D1B21" w:rsidP="000D0871">
    <w:pPr>
      <w:pStyle w:val="Header"/>
      <w:spacing w:before="0"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EE0A4" w14:textId="1D5FCDBB" w:rsidR="00EE0934" w:rsidRDefault="00EE0934" w:rsidP="00EE0934">
    <w:pPr>
      <w:pStyle w:val="Header"/>
      <w:rPr>
        <w:rFonts w:ascii="Calibri" w:hAnsi="Calibri" w:cs="Times New Roman"/>
        <w:szCs w:val="22"/>
        <w:lang w:eastAsia="en-US"/>
      </w:rPr>
    </w:pPr>
    <w:r>
      <w:rPr>
        <w:b/>
        <w:szCs w:val="20"/>
      </w:rPr>
      <w:t>Framework Schedule 1 (Def</w:t>
    </w:r>
    <w:r w:rsidR="000B0A8D">
      <w:rPr>
        <w:b/>
        <w:szCs w:val="20"/>
      </w:rPr>
      <w:t>i</w:t>
    </w:r>
    <w:r>
      <w:rPr>
        <w:b/>
        <w:szCs w:val="20"/>
      </w:rPr>
      <w:t>nitions</w:t>
    </w:r>
    <w:r>
      <w:t>)</w:t>
    </w:r>
  </w:p>
  <w:p w14:paraId="2B5CBAE9" w14:textId="77777777" w:rsidR="00EE0934" w:rsidRDefault="00EE0934" w:rsidP="00EE0934">
    <w:pPr>
      <w:pStyle w:val="Header"/>
      <w:rPr>
        <w:szCs w:val="20"/>
      </w:rPr>
    </w:pPr>
    <w:r>
      <w:rPr>
        <w:szCs w:val="20"/>
      </w:rPr>
      <w:t>Crown Copyright</w:t>
    </w:r>
    <w:r>
      <w:rPr>
        <w:szCs w:val="20"/>
        <w:lang w:eastAsia="en-GB"/>
      </w:rPr>
      <w:t xml:space="preserve"> 2020</w:t>
    </w:r>
  </w:p>
  <w:p w14:paraId="19DE3E54" w14:textId="77777777" w:rsidR="001D1B21" w:rsidRDefault="001D1B21" w:rsidP="000D0871">
    <w:pPr>
      <w:pStyle w:val="Header"/>
      <w:spacing w:before="0" w:line="240" w:lineRule="auto"/>
      <w:jc w:val="center"/>
    </w:pPr>
  </w:p>
  <w:p w14:paraId="7E09D8FB" w14:textId="77777777" w:rsidR="001D1B21" w:rsidRDefault="001D1B21" w:rsidP="000D0871">
    <w:pPr>
      <w:pStyle w:val="Header"/>
      <w:spacing w:before="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hint="default"/>
        <w:b/>
        <w:i w:val="0"/>
        <w:sz w:val="22"/>
        <w:szCs w:val="22"/>
      </w:rPr>
    </w:lvl>
    <w:lvl w:ilvl="1">
      <w:start w:val="1"/>
      <w:numFmt w:val="decimal"/>
      <w:pStyle w:val="Heading2"/>
      <w:lvlText w:val="%1.%2"/>
      <w:lvlJc w:val="left"/>
      <w:pPr>
        <w:tabs>
          <w:tab w:val="num" w:pos="0"/>
        </w:tabs>
        <w:ind w:left="720" w:hanging="720"/>
      </w:pPr>
      <w:rPr>
        <w:rFonts w:ascii="Arial" w:hAnsi="Arial" w:hint="default"/>
        <w:b w:val="0"/>
        <w:i w:val="0"/>
        <w:sz w:val="22"/>
        <w:szCs w:val="22"/>
      </w:rPr>
    </w:lvl>
    <w:lvl w:ilvl="2">
      <w:start w:val="1"/>
      <w:numFmt w:val="decimal"/>
      <w:pStyle w:val="Heading3"/>
      <w:lvlText w:val="%1.%2.%3"/>
      <w:lvlJc w:val="left"/>
      <w:pPr>
        <w:tabs>
          <w:tab w:val="num" w:pos="0"/>
        </w:tabs>
        <w:ind w:left="1440" w:hanging="720"/>
      </w:pPr>
      <w:rPr>
        <w:rFonts w:ascii="Arial" w:hAnsi="Arial" w:hint="default"/>
        <w:b w:val="0"/>
        <w:i w:val="0"/>
        <w:sz w:val="22"/>
        <w:szCs w:val="22"/>
      </w:rPr>
    </w:lvl>
    <w:lvl w:ilvl="3">
      <w:start w:val="1"/>
      <w:numFmt w:val="lowerLetter"/>
      <w:pStyle w:val="Heading4"/>
      <w:lvlText w:val="(%4)"/>
      <w:lvlJc w:val="left"/>
      <w:pPr>
        <w:tabs>
          <w:tab w:val="num" w:pos="0"/>
        </w:tabs>
        <w:ind w:left="2160" w:hanging="720"/>
      </w:pPr>
      <w:rPr>
        <w:rFonts w:ascii="Arial" w:hAnsi="Arial" w:hint="default"/>
        <w:b w:val="0"/>
        <w:i w:val="0"/>
        <w:sz w:val="22"/>
        <w:szCs w:val="22"/>
      </w:rPr>
    </w:lvl>
    <w:lvl w:ilvl="4">
      <w:start w:val="1"/>
      <w:numFmt w:val="lowerRoman"/>
      <w:pStyle w:val="Heading5"/>
      <w:lvlText w:val="(%5)"/>
      <w:lvlJc w:val="left"/>
      <w:pPr>
        <w:tabs>
          <w:tab w:val="num" w:pos="0"/>
        </w:tabs>
        <w:ind w:left="2880" w:hanging="720"/>
      </w:pPr>
      <w:rPr>
        <w:rFonts w:ascii="Arial" w:hAnsi="Arial" w:hint="default"/>
        <w:b w:val="0"/>
        <w:i w:val="0"/>
        <w:sz w:val="22"/>
        <w:szCs w:val="22"/>
      </w:rPr>
    </w:lvl>
    <w:lvl w:ilvl="5">
      <w:start w:val="1"/>
      <w:numFmt w:val="upperLetter"/>
      <w:pStyle w:val="Heading6"/>
      <w:lvlText w:val="(%6)"/>
      <w:lvlJc w:val="left"/>
      <w:pPr>
        <w:tabs>
          <w:tab w:val="num" w:pos="0"/>
        </w:tabs>
        <w:ind w:left="3600" w:hanging="720"/>
      </w:pPr>
      <w:rPr>
        <w:rFonts w:ascii="Arial" w:hAnsi="Arial" w:hint="default"/>
        <w:b w:val="0"/>
        <w:i w:val="0"/>
        <w:sz w:val="22"/>
        <w:szCs w:val="22"/>
      </w:rPr>
    </w:lvl>
    <w:lvl w:ilvl="6">
      <w:start w:val="1"/>
      <w:numFmt w:val="upperRoman"/>
      <w:pStyle w:val="Heading7"/>
      <w:lvlText w:val="(%7)"/>
      <w:lvlJc w:val="left"/>
      <w:pPr>
        <w:tabs>
          <w:tab w:val="num" w:pos="3600"/>
        </w:tabs>
        <w:ind w:left="4320" w:hanging="720"/>
      </w:pPr>
      <w:rPr>
        <w:rFonts w:ascii="Arial" w:hAnsi="Arial" w:hint="default"/>
        <w:b w:val="0"/>
        <w:i w:val="0"/>
        <w:sz w:val="22"/>
        <w:szCs w:val="22"/>
      </w:rPr>
    </w:lvl>
    <w:lvl w:ilvl="7">
      <w:start w:val="1"/>
      <w:numFmt w:val="decimal"/>
      <w:lvlText w:val="(%6).%7.%8"/>
      <w:lvlJc w:val="left"/>
      <w:pPr>
        <w:tabs>
          <w:tab w:val="num" w:pos="0"/>
        </w:tabs>
        <w:ind w:left="0" w:firstLine="0"/>
      </w:pPr>
      <w:rPr>
        <w:rFonts w:hint="default"/>
      </w:rPr>
    </w:lvl>
    <w:lvl w:ilvl="8">
      <w:start w:val="1"/>
      <w:numFmt w:val="decimal"/>
      <w:lvlText w:val="(%6).%7.%8.%9"/>
      <w:lvlJc w:val="left"/>
      <w:pPr>
        <w:tabs>
          <w:tab w:val="num" w:pos="0"/>
        </w:tabs>
        <w:ind w:left="0" w:firstLine="0"/>
      </w:pPr>
      <w:rPr>
        <w:rFonts w:hint="default"/>
      </w:rPr>
    </w:lvl>
  </w:abstractNum>
  <w:abstractNum w:abstractNumId="1"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5DD134E"/>
    <w:multiLevelType w:val="hybridMultilevel"/>
    <w:tmpl w:val="2500CAD6"/>
    <w:lvl w:ilvl="0" w:tplc="2F88BC8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8205C7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5" w15:restartNumberingAfterBreak="0">
    <w:nsid w:val="121F6A75"/>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6" w15:restartNumberingAfterBreak="0">
    <w:nsid w:val="15A466B7"/>
    <w:multiLevelType w:val="hybridMultilevel"/>
    <w:tmpl w:val="79EA8F16"/>
    <w:lvl w:ilvl="0" w:tplc="2F88BC8A">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1978513B"/>
    <w:multiLevelType w:val="multilevel"/>
    <w:tmpl w:val="C4323B16"/>
    <w:lvl w:ilvl="0">
      <w:start w:val="1"/>
      <w:numFmt w:val="lowerLetter"/>
      <w:lvlRestart w:val="0"/>
      <w:pStyle w:val="FFWDefinitionLevel1"/>
      <w:lvlText w:val="(%1)"/>
      <w:lvlJc w:val="left"/>
      <w:pPr>
        <w:tabs>
          <w:tab w:val="num" w:pos="793"/>
        </w:tabs>
        <w:ind w:left="793" w:hanging="793"/>
      </w:pPr>
      <w:rPr>
        <w:rFonts w:hint="default"/>
        <w:b w:val="0"/>
        <w:color w:val="auto"/>
      </w:rPr>
    </w:lvl>
    <w:lvl w:ilvl="1">
      <w:start w:val="1"/>
      <w:numFmt w:val="lowerRoman"/>
      <w:pStyle w:val="FFWDefinitionLevel2"/>
      <w:lvlText w:val="(%2)"/>
      <w:lvlJc w:val="left"/>
      <w:pPr>
        <w:tabs>
          <w:tab w:val="num" w:pos="1587"/>
        </w:tabs>
        <w:ind w:left="1587" w:hanging="794"/>
      </w:pPr>
      <w:rPr>
        <w:rFonts w:hint="default"/>
        <w:sz w:val="20"/>
        <w:szCs w:val="20"/>
      </w:rPr>
    </w:lvl>
    <w:lvl w:ilvl="2">
      <w:start w:val="1"/>
      <w:numFmt w:val="none"/>
      <w:lvlText w:val=""/>
      <w:lvlJc w:val="left"/>
      <w:pPr>
        <w:tabs>
          <w:tab w:val="num" w:pos="1587"/>
        </w:tabs>
        <w:ind w:left="1587" w:hanging="794"/>
      </w:pPr>
      <w:rPr>
        <w:rFonts w:hint="default"/>
      </w:rPr>
    </w:lvl>
    <w:lvl w:ilvl="3">
      <w:start w:val="1"/>
      <w:numFmt w:val="none"/>
      <w:lvlText w:val=""/>
      <w:lvlJc w:val="left"/>
      <w:pPr>
        <w:tabs>
          <w:tab w:val="num" w:pos="1587"/>
        </w:tabs>
        <w:ind w:left="1587" w:hanging="794"/>
      </w:pPr>
      <w:rPr>
        <w:rFonts w:hint="default"/>
      </w:rPr>
    </w:lvl>
    <w:lvl w:ilvl="4">
      <w:start w:val="1"/>
      <w:numFmt w:val="none"/>
      <w:lvlText w:val=""/>
      <w:lvlJc w:val="left"/>
      <w:pPr>
        <w:tabs>
          <w:tab w:val="num" w:pos="1587"/>
        </w:tabs>
        <w:ind w:left="1587" w:hanging="794"/>
      </w:pPr>
      <w:rPr>
        <w:rFonts w:hint="default"/>
      </w:rPr>
    </w:lvl>
    <w:lvl w:ilvl="5">
      <w:start w:val="1"/>
      <w:numFmt w:val="none"/>
      <w:lvlText w:val=""/>
      <w:lvlJc w:val="left"/>
      <w:pPr>
        <w:tabs>
          <w:tab w:val="num" w:pos="1587"/>
        </w:tabs>
        <w:ind w:left="1587" w:hanging="794"/>
      </w:pPr>
      <w:rPr>
        <w:rFonts w:hint="default"/>
      </w:rPr>
    </w:lvl>
    <w:lvl w:ilvl="6">
      <w:start w:val="1"/>
      <w:numFmt w:val="none"/>
      <w:lvlText w:val=""/>
      <w:lvlJc w:val="left"/>
      <w:pPr>
        <w:tabs>
          <w:tab w:val="num" w:pos="1587"/>
        </w:tabs>
        <w:ind w:left="1587" w:hanging="794"/>
      </w:pPr>
      <w:rPr>
        <w:rFonts w:hint="default"/>
      </w:rPr>
    </w:lvl>
    <w:lvl w:ilvl="7">
      <w:start w:val="1"/>
      <w:numFmt w:val="none"/>
      <w:lvlText w:val=""/>
      <w:lvlJc w:val="left"/>
      <w:pPr>
        <w:tabs>
          <w:tab w:val="num" w:pos="1587"/>
        </w:tabs>
        <w:ind w:left="1587" w:hanging="794"/>
      </w:pPr>
      <w:rPr>
        <w:rFonts w:hint="default"/>
      </w:rPr>
    </w:lvl>
    <w:lvl w:ilvl="8">
      <w:start w:val="1"/>
      <w:numFmt w:val="none"/>
      <w:lvlText w:val=""/>
      <w:lvlJc w:val="left"/>
      <w:pPr>
        <w:tabs>
          <w:tab w:val="num" w:pos="1587"/>
        </w:tabs>
        <w:ind w:left="1587" w:hanging="794"/>
      </w:pPr>
      <w:rPr>
        <w:rFonts w:hint="default"/>
      </w:rPr>
    </w:lvl>
  </w:abstractNum>
  <w:abstractNum w:abstractNumId="9" w15:restartNumberingAfterBreak="0">
    <w:nsid w:val="1A281E8E"/>
    <w:multiLevelType w:val="multilevel"/>
    <w:tmpl w:val="1BB41C20"/>
    <w:lvl w:ilvl="0">
      <w:start w:val="1"/>
      <w:numFmt w:val="none"/>
      <w:pStyle w:val="ssqSchedule"/>
      <w:suff w:val="nothing"/>
      <w:lvlText w:val=""/>
      <w:lvlJc w:val="left"/>
      <w:pPr>
        <w:ind w:left="0" w:firstLine="0"/>
      </w:pPr>
    </w:lvl>
    <w:lvl w:ilvl="1">
      <w:start w:val="1"/>
      <w:numFmt w:val="decimal"/>
      <w:pStyle w:val="ssRestartPart"/>
      <w:suff w:val="nothing"/>
      <w:lvlText w:val="schedule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DC6119"/>
    <w:multiLevelType w:val="multilevel"/>
    <w:tmpl w:val="6094A88C"/>
    <w:lvl w:ilvl="0">
      <w:start w:val="1"/>
      <w:numFmt w:val="none"/>
      <w:lvlRestart w:val="0"/>
      <w:lvlText w:val="%1"/>
      <w:lvlJc w:val="left"/>
      <w:pPr>
        <w:tabs>
          <w:tab w:val="num" w:pos="0"/>
        </w:tabs>
        <w:ind w:left="0" w:firstLine="0"/>
      </w:pPr>
      <w:rPr>
        <w:rFonts w:hint="default"/>
      </w:rPr>
    </w:lvl>
    <w:lvl w:ilvl="1">
      <w:start w:val="1"/>
      <w:numFmt w:val="decimal"/>
      <w:lvlText w:val="%2%1."/>
      <w:lvlJc w:val="left"/>
      <w:pPr>
        <w:tabs>
          <w:tab w:val="num" w:pos="720"/>
        </w:tabs>
        <w:ind w:left="720" w:hanging="720"/>
      </w:pPr>
      <w:rPr>
        <w:rFonts w:ascii="Arial" w:hAnsi="Arial" w:hint="default"/>
        <w:b w:val="0"/>
        <w:i w:val="0"/>
        <w:sz w:val="22"/>
        <w:szCs w:val="22"/>
      </w:rPr>
    </w:lvl>
    <w:lvl w:ilvl="2">
      <w:start w:val="1"/>
      <w:numFmt w:val="decimal"/>
      <w:lvlText w:val="%2.%3"/>
      <w:lvlJc w:val="left"/>
      <w:pPr>
        <w:tabs>
          <w:tab w:val="num" w:pos="720"/>
        </w:tabs>
        <w:ind w:left="1440" w:hanging="1440"/>
      </w:pPr>
      <w:rPr>
        <w:rFonts w:ascii="Arial" w:hAnsi="Arial" w:hint="default"/>
        <w:b w:val="0"/>
        <w:i w:val="0"/>
        <w:sz w:val="22"/>
        <w:szCs w:val="22"/>
      </w:rPr>
    </w:lvl>
    <w:lvl w:ilvl="3">
      <w:start w:val="1"/>
      <w:numFmt w:val="decimal"/>
      <w:lvlText w:val="%2.%3.%4"/>
      <w:lvlJc w:val="left"/>
      <w:pPr>
        <w:tabs>
          <w:tab w:val="num" w:pos="720"/>
        </w:tabs>
        <w:ind w:left="1440" w:hanging="720"/>
      </w:pPr>
      <w:rPr>
        <w:rFonts w:ascii="Arial" w:hAnsi="Arial" w:hint="default"/>
        <w:b w:val="0"/>
        <w:i w:val="0"/>
        <w:sz w:val="22"/>
        <w:szCs w:val="22"/>
      </w:rPr>
    </w:lvl>
    <w:lvl w:ilvl="4">
      <w:start w:val="1"/>
      <w:numFmt w:val="lowerLetter"/>
      <w:lvlText w:val="(%5)"/>
      <w:lvlJc w:val="left"/>
      <w:pPr>
        <w:tabs>
          <w:tab w:val="num" w:pos="720"/>
        </w:tabs>
        <w:ind w:left="1440" w:hanging="720"/>
      </w:pPr>
      <w:rPr>
        <w:rFonts w:ascii="Arial" w:hAnsi="Arial"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15:restartNumberingAfterBreak="0">
    <w:nsid w:val="21271378"/>
    <w:multiLevelType w:val="hybridMultilevel"/>
    <w:tmpl w:val="1C74F27E"/>
    <w:lvl w:ilvl="0" w:tplc="9D8C9232">
      <w:start w:val="1"/>
      <w:numFmt w:val="bullet"/>
      <w:pStyle w:val="Bullet2"/>
      <w:lvlText w:val=""/>
      <w:lvlJc w:val="left"/>
      <w:pPr>
        <w:tabs>
          <w:tab w:val="num" w:pos="1440"/>
        </w:tabs>
        <w:ind w:left="1440" w:hanging="720"/>
      </w:pPr>
      <w:rPr>
        <w:rFonts w:ascii="Symbol" w:hAnsi="Symbol" w:hint="default"/>
        <w:b w:val="0"/>
        <w:i w:val="0"/>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6719A9"/>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23F64BF5"/>
    <w:multiLevelType w:val="hybridMultilevel"/>
    <w:tmpl w:val="86469A20"/>
    <w:name w:val="FFW Bullets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16" w15:restartNumberingAfterBreak="0">
    <w:nsid w:val="24202B55"/>
    <w:multiLevelType w:val="hybridMultilevel"/>
    <w:tmpl w:val="1DA83BEA"/>
    <w:name w:val="FFW Bullets22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17" w15:restartNumberingAfterBreak="0">
    <w:nsid w:val="297357F2"/>
    <w:multiLevelType w:val="multilevel"/>
    <w:tmpl w:val="56882DC6"/>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794"/>
        </w:tabs>
        <w:ind w:left="794" w:hanging="79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4"/>
      <w:lvlText w:val="(%4)"/>
      <w:lvlJc w:val="left"/>
      <w:pPr>
        <w:tabs>
          <w:tab w:val="num" w:pos="1587"/>
        </w:tabs>
        <w:ind w:left="1587" w:hanging="793"/>
      </w:pPr>
      <w:rPr>
        <w:rFonts w:ascii="Arial" w:hAnsi="Arial" w:hint="default"/>
        <w:b w:val="0"/>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8"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9"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1CA4C3F"/>
    <w:multiLevelType w:val="multilevel"/>
    <w:tmpl w:val="ED2663BC"/>
    <w:lvl w:ilvl="0">
      <w:start w:val="1"/>
      <w:numFmt w:val="decimal"/>
      <w:pStyle w:val="Style1"/>
      <w:lvlText w:val="%1."/>
      <w:lvlJc w:val="left"/>
      <w:pPr>
        <w:tabs>
          <w:tab w:val="num" w:pos="360"/>
        </w:tabs>
        <w:ind w:left="360" w:hanging="360"/>
      </w:pPr>
      <w:rPr>
        <w:rFonts w:ascii="Arial Bold" w:hAnsi="Arial Bold" w:hint="default"/>
        <w:b/>
        <w:i w:val="0"/>
        <w:color w:val="auto"/>
        <w:sz w:val="18"/>
      </w:rPr>
    </w:lvl>
    <w:lvl w:ilvl="1">
      <w:start w:val="1"/>
      <w:numFmt w:val="decimal"/>
      <w:pStyle w:val="Style2"/>
      <w:lvlText w:val="%1.%2."/>
      <w:lvlJc w:val="left"/>
      <w:pPr>
        <w:tabs>
          <w:tab w:val="num" w:pos="1512"/>
        </w:tabs>
        <w:ind w:left="1512" w:hanging="432"/>
      </w:pPr>
      <w:rPr>
        <w:rFonts w:hint="default"/>
      </w:rPr>
    </w:lvl>
    <w:lvl w:ilvl="2">
      <w:start w:val="1"/>
      <w:numFmt w:val="decimal"/>
      <w:pStyle w:val="Style3"/>
      <w:lvlText w:val="%1.%2.%3."/>
      <w:lvlJc w:val="left"/>
      <w:pPr>
        <w:tabs>
          <w:tab w:val="num" w:pos="1224"/>
        </w:tabs>
        <w:ind w:left="1224" w:hanging="504"/>
      </w:pPr>
      <w:rPr>
        <w:rFonts w:hint="default"/>
      </w:rPr>
    </w:lvl>
    <w:lvl w:ilvl="3">
      <w:start w:val="1"/>
      <w:numFmt w:val="decimal"/>
      <w:pStyle w:val="Style4"/>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295473E"/>
    <w:multiLevelType w:val="hybridMultilevel"/>
    <w:tmpl w:val="AB0EBBEE"/>
    <w:name w:val="FFW Bullets2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22" w15:restartNumberingAfterBreak="0">
    <w:nsid w:val="33B5541F"/>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3D42572F"/>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6"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ind w:left="0" w:firstLine="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09A1E30"/>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pStyle w:val="BBLegal2"/>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8" w15:restartNumberingAfterBreak="0">
    <w:nsid w:val="435258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30" w15:restartNumberingAfterBreak="0">
    <w:nsid w:val="44A94DC7"/>
    <w:multiLevelType w:val="hybridMultilevel"/>
    <w:tmpl w:val="4740E630"/>
    <w:lvl w:ilvl="0" w:tplc="85FEC11A">
      <w:start w:val="1"/>
      <w:numFmt w:val="bullet"/>
      <w:pStyle w:val="ListBullet"/>
      <w:lvlText w:val=""/>
      <w:lvlJc w:val="left"/>
      <w:pPr>
        <w:tabs>
          <w:tab w:val="num" w:pos="1440"/>
        </w:tabs>
        <w:ind w:left="1440" w:hanging="72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A444E6E"/>
    <w:multiLevelType w:val="hybridMultilevel"/>
    <w:tmpl w:val="6AB04A04"/>
    <w:lvl w:ilvl="0" w:tplc="C4ACB41A">
      <w:start w:val="1"/>
      <w:numFmt w:val="lowerRoman"/>
      <w:lvlText w:val="(%1)"/>
      <w:lvlJc w:val="left"/>
      <w:pPr>
        <w:tabs>
          <w:tab w:val="num" w:pos="1080"/>
        </w:tabs>
        <w:ind w:left="1080" w:hanging="360"/>
      </w:pPr>
      <w:rPr>
        <w:rFonts w:ascii="Arial" w:hAnsi="Arial" w:hint="default"/>
        <w:color w:val="auto"/>
        <w:sz w:val="20"/>
        <w:szCs w:val="20"/>
      </w:rPr>
    </w:lvl>
    <w:lvl w:ilvl="1" w:tplc="79AE9406">
      <w:start w:val="1"/>
      <w:numFmt w:val="decimal"/>
      <w:lvlText w:val="%2."/>
      <w:lvlJc w:val="left"/>
      <w:pPr>
        <w:tabs>
          <w:tab w:val="num" w:pos="1440"/>
        </w:tabs>
        <w:ind w:left="1440" w:hanging="360"/>
      </w:pPr>
      <w:rPr>
        <w:rFonts w:hint="default"/>
      </w:rPr>
    </w:lvl>
    <w:lvl w:ilvl="2" w:tplc="E9A61450">
      <w:start w:val="1"/>
      <w:numFmt w:val="lowerLetter"/>
      <w:lvlText w:val="(%3)"/>
      <w:lvlJc w:val="left"/>
      <w:pPr>
        <w:tabs>
          <w:tab w:val="num" w:pos="2340"/>
        </w:tabs>
        <w:ind w:left="2340" w:hanging="360"/>
      </w:pPr>
      <w:rPr>
        <w:rFonts w:ascii="Arial" w:hAnsi="Arial" w:hint="default"/>
        <w:sz w:val="2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3" w15:restartNumberingAfterBreak="0">
    <w:nsid w:val="4EAF42C2"/>
    <w:multiLevelType w:val="multilevel"/>
    <w:tmpl w:val="962E05C4"/>
    <w:name w:val="FFW Manual Number"/>
    <w:lvl w:ilvl="0">
      <w:start w:val="1"/>
      <w:numFmt w:val="decimal"/>
      <w:lvlRestart w:val="0"/>
      <w:pStyle w:val="FFWManualNumber1"/>
      <w:isLgl/>
      <w:suff w:val="nothing"/>
      <w:lvlText w:val=""/>
      <w:lvlJc w:val="left"/>
      <w:pPr>
        <w:tabs>
          <w:tab w:val="num" w:pos="794"/>
        </w:tabs>
        <w:ind w:left="794" w:hanging="794"/>
      </w:pPr>
    </w:lvl>
    <w:lvl w:ilvl="1">
      <w:start w:val="1"/>
      <w:numFmt w:val="decimal"/>
      <w:pStyle w:val="FFWManualNumber2"/>
      <w:isLgl/>
      <w:suff w:val="nothing"/>
      <w:lvlText w:val=""/>
      <w:lvlJc w:val="left"/>
      <w:pPr>
        <w:tabs>
          <w:tab w:val="num" w:pos="794"/>
        </w:tabs>
        <w:ind w:left="794" w:hanging="794"/>
      </w:pPr>
    </w:lvl>
    <w:lvl w:ilvl="2">
      <w:start w:val="1"/>
      <w:numFmt w:val="decimal"/>
      <w:pStyle w:val="FFWManualNumber3"/>
      <w:isLgl/>
      <w:suff w:val="nothing"/>
      <w:lvlText w:val=""/>
      <w:lvlJc w:val="left"/>
      <w:pPr>
        <w:tabs>
          <w:tab w:val="num" w:pos="794"/>
        </w:tabs>
        <w:ind w:left="794" w:hanging="794"/>
      </w:pPr>
    </w:lvl>
    <w:lvl w:ilvl="3">
      <w:start w:val="1"/>
      <w:numFmt w:val="lowerLetter"/>
      <w:pStyle w:val="FFWManualNumber4"/>
      <w:suff w:val="nothing"/>
      <w:lvlText w:val=""/>
      <w:lvlJc w:val="left"/>
      <w:pPr>
        <w:tabs>
          <w:tab w:val="num" w:pos="1587"/>
        </w:tabs>
        <w:ind w:left="1587" w:hanging="793"/>
      </w:pPr>
    </w:lvl>
    <w:lvl w:ilvl="4">
      <w:start w:val="1"/>
      <w:numFmt w:val="lowerRoman"/>
      <w:pStyle w:val="FFWManualNumber5"/>
      <w:suff w:val="nothing"/>
      <w:lvlText w:val=""/>
      <w:lvlJc w:val="left"/>
      <w:pPr>
        <w:tabs>
          <w:tab w:val="num" w:pos="2381"/>
        </w:tabs>
        <w:ind w:left="2381" w:hanging="794"/>
      </w:pPr>
    </w:lvl>
    <w:lvl w:ilvl="5">
      <w:start w:val="1"/>
      <w:numFmt w:val="upperLetter"/>
      <w:pStyle w:val="FFWManualNumber6"/>
      <w:suff w:val="nothing"/>
      <w:lvlText w:val=""/>
      <w:lvlJc w:val="left"/>
      <w:pPr>
        <w:tabs>
          <w:tab w:val="num" w:pos="3175"/>
        </w:tabs>
        <w:ind w:left="3175" w:hanging="794"/>
      </w:pPr>
    </w:lvl>
    <w:lvl w:ilvl="6">
      <w:start w:val="1"/>
      <w:numFmt w:val="decimal"/>
      <w:isLgl/>
      <w:suff w:val="nothing"/>
      <w:lvlText w:val=""/>
      <w:lvlJc w:val="left"/>
      <w:pPr>
        <w:tabs>
          <w:tab w:val="num" w:pos="3969"/>
        </w:tabs>
        <w:ind w:left="3969" w:hanging="794"/>
      </w:pPr>
    </w:lvl>
    <w:lvl w:ilvl="7">
      <w:start w:val="1"/>
      <w:numFmt w:val="upperLetter"/>
      <w:suff w:val="nothing"/>
      <w:lvlText w:val=""/>
      <w:lvlJc w:val="left"/>
      <w:pPr>
        <w:tabs>
          <w:tab w:val="num" w:pos="4762"/>
        </w:tabs>
        <w:ind w:left="4762" w:hanging="793"/>
      </w:pPr>
    </w:lvl>
    <w:lvl w:ilvl="8">
      <w:start w:val="1"/>
      <w:numFmt w:val="upperRoman"/>
      <w:suff w:val="nothing"/>
      <w:lvlText w:val=""/>
      <w:lvlJc w:val="left"/>
      <w:pPr>
        <w:tabs>
          <w:tab w:val="num" w:pos="5556"/>
        </w:tabs>
        <w:ind w:left="5556" w:hanging="794"/>
      </w:pPr>
    </w:lvl>
  </w:abstractNum>
  <w:abstractNum w:abstractNumId="34" w15:restartNumberingAfterBreak="0">
    <w:nsid w:val="50C13E06"/>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5" w15:restartNumberingAfterBreak="0">
    <w:nsid w:val="530A5DD1"/>
    <w:multiLevelType w:val="singleLevel"/>
    <w:tmpl w:val="A4FE47B0"/>
    <w:name w:val="FFW Bullets"/>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36" w15:restartNumberingAfterBreak="0">
    <w:nsid w:val="5BA043CC"/>
    <w:multiLevelType w:val="hybridMultilevel"/>
    <w:tmpl w:val="16AE7AF8"/>
    <w:lvl w:ilvl="0" w:tplc="A7AAD25E">
      <w:start w:val="1"/>
      <w:numFmt w:val="bullet"/>
      <w:pStyle w:val="Bullet1"/>
      <w:lvlText w:val=""/>
      <w:lvlJc w:val="left"/>
      <w:pPr>
        <w:tabs>
          <w:tab w:val="num" w:pos="720"/>
        </w:tabs>
        <w:ind w:left="720" w:hanging="720"/>
      </w:pPr>
      <w:rPr>
        <w:rFonts w:ascii="Symbol" w:hAnsi="Symbol" w:hint="default"/>
        <w:b w:val="0"/>
        <w:i w:val="0"/>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126F4C"/>
    <w:multiLevelType w:val="singleLevel"/>
    <w:tmpl w:val="5956C782"/>
    <w:name w:val="FFW Numbered List"/>
    <w:lvl w:ilvl="0">
      <w:start w:val="2"/>
      <w:numFmt w:val="decimal"/>
      <w:lvlRestart w:val="0"/>
      <w:pStyle w:val="FFWNumberedList"/>
      <w:isLgl/>
      <w:lvlText w:val="%1."/>
      <w:lvlJc w:val="left"/>
      <w:pPr>
        <w:tabs>
          <w:tab w:val="num" w:pos="794"/>
        </w:tabs>
        <w:ind w:left="794" w:hanging="794"/>
      </w:pPr>
      <w:rPr>
        <w:rFonts w:hint="default"/>
      </w:rPr>
    </w:lvl>
  </w:abstractNum>
  <w:abstractNum w:abstractNumId="38" w15:restartNumberingAfterBreak="0">
    <w:nsid w:val="5CC81C4A"/>
    <w:multiLevelType w:val="singleLevel"/>
    <w:tmpl w:val="CE9E0688"/>
    <w:name w:val="FFW UC Lettered List"/>
    <w:lvl w:ilvl="0">
      <w:start w:val="1"/>
      <w:numFmt w:val="upperLetter"/>
      <w:lvlRestart w:val="0"/>
      <w:pStyle w:val="FFWUCLetteredList"/>
      <w:lvlText w:val="(%1)"/>
      <w:lvlJc w:val="left"/>
      <w:pPr>
        <w:tabs>
          <w:tab w:val="num" w:pos="794"/>
        </w:tabs>
        <w:ind w:left="794" w:hanging="794"/>
      </w:pPr>
    </w:lvl>
  </w:abstractNum>
  <w:abstractNum w:abstractNumId="39" w15:restartNumberingAfterBreak="0">
    <w:nsid w:val="5D055703"/>
    <w:multiLevelType w:val="hybridMultilevel"/>
    <w:tmpl w:val="C046CE30"/>
    <w:name w:val="FFW Bullets2222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40" w15:restartNumberingAfterBreak="0">
    <w:nsid w:val="5F00455C"/>
    <w:multiLevelType w:val="multilevel"/>
    <w:tmpl w:val="8EBC550E"/>
    <w:name w:val="FFW Definition Level2"/>
    <w:lvl w:ilvl="0">
      <w:start w:val="1"/>
      <w:numFmt w:val="lowerLetter"/>
      <w:lvlRestart w:val="0"/>
      <w:lvlText w:val="(%1)"/>
      <w:lvlJc w:val="left"/>
      <w:pPr>
        <w:tabs>
          <w:tab w:val="num" w:pos="793"/>
        </w:tabs>
        <w:ind w:left="793" w:hanging="793"/>
      </w:p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2" w15:restartNumberingAfterBreak="0">
    <w:nsid w:val="65A82CDA"/>
    <w:multiLevelType w:val="hybridMultilevel"/>
    <w:tmpl w:val="BAB4FD20"/>
    <w:name w:val="FFW Bullets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43" w15:restartNumberingAfterBreak="0">
    <w:nsid w:val="66B45B00"/>
    <w:multiLevelType w:val="hybridMultilevel"/>
    <w:tmpl w:val="A2BEE1EC"/>
    <w:name w:val="FFW Bullets222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44" w15:restartNumberingAfterBreak="0">
    <w:nsid w:val="66E52470"/>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5" w15:restartNumberingAfterBreak="0">
    <w:nsid w:val="69D965D2"/>
    <w:multiLevelType w:val="multilevel"/>
    <w:tmpl w:val="0A1E9D8A"/>
    <w:name w:val="FFW Schedule Level"/>
    <w:lvl w:ilvl="0">
      <w:start w:val="1"/>
      <w:numFmt w:val="decimal"/>
      <w:lvlRestart w:val="0"/>
      <w:pStyle w:val="FFWSchedule"/>
      <w:suff w:val="nothing"/>
      <w:lvlText w:val="Schedule %1"/>
      <w:lvlJc w:val="left"/>
      <w:pPr>
        <w:tabs>
          <w:tab w:val="num" w:pos="0"/>
        </w:tabs>
        <w:ind w:left="0" w:firstLine="0"/>
      </w:pPr>
    </w:lvl>
    <w:lvl w:ilvl="1">
      <w:start w:val="1"/>
      <w:numFmt w:val="decimal"/>
      <w:pStyle w:val="FFWSchedulePart"/>
      <w:isLgl/>
      <w:suff w:val="nothing"/>
      <w:lvlText w:val="Part %2"/>
      <w:lvlJc w:val="left"/>
      <w:pPr>
        <w:tabs>
          <w:tab w:val="num" w:pos="0"/>
        </w:tabs>
        <w:ind w:left="0" w:firstLine="0"/>
      </w:pPr>
    </w:lvl>
    <w:lvl w:ilvl="2">
      <w:start w:val="1"/>
      <w:numFmt w:val="decimal"/>
      <w:pStyle w:val="FFWScheduleLevel1"/>
      <w:isLgl/>
      <w:lvlText w:val="%3."/>
      <w:lvlJc w:val="left"/>
      <w:pPr>
        <w:tabs>
          <w:tab w:val="num" w:pos="794"/>
        </w:tabs>
        <w:ind w:left="794" w:hanging="794"/>
      </w:pPr>
    </w:lvl>
    <w:lvl w:ilvl="3">
      <w:start w:val="1"/>
      <w:numFmt w:val="decimal"/>
      <w:pStyle w:val="FFWScheduleLevel2"/>
      <w:isLgl/>
      <w:lvlText w:val="%3.%4"/>
      <w:lvlJc w:val="left"/>
      <w:pPr>
        <w:tabs>
          <w:tab w:val="num" w:pos="794"/>
        </w:tabs>
        <w:ind w:left="794" w:hanging="794"/>
      </w:pPr>
    </w:lvl>
    <w:lvl w:ilvl="4">
      <w:start w:val="1"/>
      <w:numFmt w:val="decimal"/>
      <w:pStyle w:val="FFWScheduleLevel3"/>
      <w:isLgl/>
      <w:lvlText w:val="%3.%4.%5"/>
      <w:lvlJc w:val="left"/>
      <w:pPr>
        <w:tabs>
          <w:tab w:val="num" w:pos="794"/>
        </w:tabs>
        <w:ind w:left="794" w:hanging="794"/>
      </w:pPr>
    </w:lvl>
    <w:lvl w:ilvl="5">
      <w:start w:val="1"/>
      <w:numFmt w:val="lowerLetter"/>
      <w:pStyle w:val="FFWScheduleLevel4"/>
      <w:lvlText w:val="(%6)"/>
      <w:lvlJc w:val="left"/>
      <w:pPr>
        <w:tabs>
          <w:tab w:val="num" w:pos="1587"/>
        </w:tabs>
        <w:ind w:left="1587" w:hanging="793"/>
      </w:pPr>
    </w:lvl>
    <w:lvl w:ilvl="6">
      <w:start w:val="1"/>
      <w:numFmt w:val="lowerRoman"/>
      <w:pStyle w:val="FFWScheduleLevel5"/>
      <w:lvlText w:val="(%7)"/>
      <w:lvlJc w:val="left"/>
      <w:pPr>
        <w:tabs>
          <w:tab w:val="num" w:pos="2381"/>
        </w:tabs>
        <w:ind w:left="2381" w:hanging="794"/>
      </w:pPr>
    </w:lvl>
    <w:lvl w:ilvl="7">
      <w:start w:val="1"/>
      <w:numFmt w:val="upperLetter"/>
      <w:pStyle w:val="FFWScheduleLevel6"/>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46" w15:restartNumberingAfterBreak="0">
    <w:nsid w:val="6A5040F2"/>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7"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15:restartNumberingAfterBreak="0">
    <w:nsid w:val="6D302A69"/>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6E6C6379"/>
    <w:multiLevelType w:val="hybridMultilevel"/>
    <w:tmpl w:val="C9988AA2"/>
    <w:lvl w:ilvl="0" w:tplc="2F88BC8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70A54BA0"/>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2" w15:restartNumberingAfterBreak="0">
    <w:nsid w:val="7276631A"/>
    <w:multiLevelType w:val="multilevel"/>
    <w:tmpl w:val="C20A7B70"/>
    <w:lvl w:ilvl="0">
      <w:start w:val="1"/>
      <w:numFmt w:val="lowerLetter"/>
      <w:lvlRestart w:val="0"/>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74C33F21"/>
    <w:multiLevelType w:val="hybridMultilevel"/>
    <w:tmpl w:val="7338B3D2"/>
    <w:lvl w:ilvl="0" w:tplc="2F88BC8A">
      <w:start w:val="1"/>
      <w:numFmt w:val="lowerLetter"/>
      <w:lvlText w:val="(%1)"/>
      <w:lvlJc w:val="left"/>
      <w:pPr>
        <w:ind w:left="360" w:hanging="360"/>
      </w:pPr>
      <w:rPr>
        <w:rFonts w:hint="default"/>
      </w:rPr>
    </w:lvl>
    <w:lvl w:ilvl="1" w:tplc="33CA52DC">
      <w:start w:val="1"/>
      <w:numFmt w:val="lowerRoman"/>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759A5851"/>
    <w:multiLevelType w:val="hybridMultilevel"/>
    <w:tmpl w:val="B8A41978"/>
    <w:lvl w:ilvl="0" w:tplc="2F88BC8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78A933B8"/>
    <w:multiLevelType w:val="singleLevel"/>
    <w:tmpl w:val="2DC0AEE4"/>
    <w:lvl w:ilvl="0">
      <w:start w:val="1"/>
      <w:numFmt w:val="lowerLetter"/>
      <w:lvlRestart w:val="0"/>
      <w:pStyle w:val="FFWLetteredList"/>
      <w:lvlText w:val="(%1)"/>
      <w:lvlJc w:val="left"/>
      <w:pPr>
        <w:tabs>
          <w:tab w:val="num" w:pos="794"/>
        </w:tabs>
        <w:ind w:left="794" w:hanging="794"/>
      </w:pPr>
      <w:rPr>
        <w:rFonts w:ascii="Arial" w:hAnsi="Arial" w:hint="default"/>
        <w:b w:val="0"/>
        <w:i w:val="0"/>
        <w:sz w:val="20"/>
      </w:rPr>
    </w:lvl>
  </w:abstractNum>
  <w:abstractNum w:abstractNumId="56" w15:restartNumberingAfterBreak="0">
    <w:nsid w:val="79417A38"/>
    <w:multiLevelType w:val="singleLevel"/>
    <w:tmpl w:val="4EE2CC50"/>
    <w:lvl w:ilvl="0">
      <w:start w:val="1"/>
      <w:numFmt w:val="decimal"/>
      <w:lvlRestart w:val="0"/>
      <w:pStyle w:val="FFWParties"/>
      <w:isLgl/>
      <w:lvlText w:val="(%1)"/>
      <w:lvlJc w:val="left"/>
      <w:pPr>
        <w:tabs>
          <w:tab w:val="num" w:pos="794"/>
        </w:tabs>
        <w:ind w:left="794" w:hanging="794"/>
      </w:pPr>
    </w:lvl>
  </w:abstractNum>
  <w:abstractNum w:abstractNumId="57" w15:restartNumberingAfterBreak="0">
    <w:nsid w:val="79615FF8"/>
    <w:multiLevelType w:val="multilevel"/>
    <w:tmpl w:val="6F327176"/>
    <w:name w:val="FFW Level"/>
    <w:lvl w:ilvl="0">
      <w:start w:val="1"/>
      <w:numFmt w:val="decimal"/>
      <w:lvlRestart w:val="0"/>
      <w:isLgl/>
      <w:lvlText w:val="%1."/>
      <w:lvlJc w:val="left"/>
      <w:pPr>
        <w:tabs>
          <w:tab w:val="num" w:pos="794"/>
        </w:tabs>
        <w:ind w:left="794" w:hanging="794"/>
      </w:pPr>
      <w:rPr>
        <w:rFonts w:cs="Times New Roman" w:hint="default"/>
      </w:rPr>
    </w:lvl>
    <w:lvl w:ilvl="1">
      <w:start w:val="1"/>
      <w:numFmt w:val="decimal"/>
      <w:isLgl/>
      <w:lvlText w:val="%1.%2"/>
      <w:lvlJc w:val="left"/>
      <w:pPr>
        <w:tabs>
          <w:tab w:val="num" w:pos="794"/>
        </w:tabs>
        <w:ind w:left="794" w:hanging="794"/>
      </w:pPr>
      <w:rPr>
        <w:rFonts w:cs="Times New Roman" w:hint="default"/>
      </w:rPr>
    </w:lvl>
    <w:lvl w:ilvl="2">
      <w:start w:val="1"/>
      <w:numFmt w:val="decimal"/>
      <w:isLgl/>
      <w:lvlText w:val="%1.%2.%3"/>
      <w:lvlJc w:val="left"/>
      <w:pPr>
        <w:tabs>
          <w:tab w:val="num" w:pos="794"/>
        </w:tabs>
        <w:ind w:left="794" w:hanging="794"/>
      </w:pPr>
      <w:rPr>
        <w:rFonts w:cs="Times New Roman" w:hint="default"/>
      </w:rPr>
    </w:lvl>
    <w:lvl w:ilvl="3">
      <w:start w:val="1"/>
      <w:numFmt w:val="lowerLetter"/>
      <w:lvlText w:val="(%4)"/>
      <w:lvlJc w:val="left"/>
      <w:pPr>
        <w:tabs>
          <w:tab w:val="num" w:pos="1587"/>
        </w:tabs>
        <w:ind w:left="1587" w:hanging="793"/>
      </w:pPr>
      <w:rPr>
        <w:rFonts w:cs="Times New Roman" w:hint="default"/>
      </w:rPr>
    </w:lvl>
    <w:lvl w:ilvl="4">
      <w:start w:val="1"/>
      <w:numFmt w:val="lowerRoman"/>
      <w:lvlText w:val="(%5)"/>
      <w:lvlJc w:val="left"/>
      <w:pPr>
        <w:tabs>
          <w:tab w:val="num" w:pos="2381"/>
        </w:tabs>
        <w:ind w:left="2381" w:hanging="794"/>
      </w:pPr>
      <w:rPr>
        <w:rFonts w:cs="Times New Roman" w:hint="default"/>
      </w:rPr>
    </w:lvl>
    <w:lvl w:ilvl="5">
      <w:start w:val="1"/>
      <w:numFmt w:val="upperLetter"/>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58" w15:restartNumberingAfterBreak="0">
    <w:nsid w:val="7D9466B5"/>
    <w:multiLevelType w:val="multilevel"/>
    <w:tmpl w:val="6270CCE0"/>
    <w:lvl w:ilvl="0">
      <w:start w:val="1"/>
      <w:numFmt w:val="lowerLetter"/>
      <w:lvlRestart w:val="0"/>
      <w:pStyle w:val="TOC9"/>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num w:numId="1">
    <w:abstractNumId w:val="37"/>
  </w:num>
  <w:num w:numId="2">
    <w:abstractNumId w:val="38"/>
  </w:num>
  <w:num w:numId="3">
    <w:abstractNumId w:val="56"/>
  </w:num>
  <w:num w:numId="4">
    <w:abstractNumId w:val="35"/>
  </w:num>
  <w:num w:numId="5">
    <w:abstractNumId w:val="33"/>
  </w:num>
  <w:num w:numId="6">
    <w:abstractNumId w:val="45"/>
  </w:num>
  <w:num w:numId="7">
    <w:abstractNumId w:val="18"/>
  </w:num>
  <w:num w:numId="8">
    <w:abstractNumId w:val="0"/>
  </w:num>
  <w:num w:numId="9">
    <w:abstractNumId w:val="55"/>
  </w:num>
  <w:num w:numId="10">
    <w:abstractNumId w:val="27"/>
  </w:num>
  <w:num w:numId="11">
    <w:abstractNumId w:val="9"/>
  </w:num>
  <w:num w:numId="12">
    <w:abstractNumId w:val="36"/>
  </w:num>
  <w:num w:numId="13">
    <w:abstractNumId w:val="13"/>
  </w:num>
  <w:num w:numId="14">
    <w:abstractNumId w:val="28"/>
  </w:num>
  <w:num w:numId="15">
    <w:abstractNumId w:val="30"/>
  </w:num>
  <w:num w:numId="16">
    <w:abstractNumId w:val="12"/>
  </w:num>
  <w:num w:numId="17">
    <w:abstractNumId w:val="20"/>
  </w:num>
  <w:num w:numId="18">
    <w:abstractNumId w:val="31"/>
  </w:num>
  <w:num w:numId="19">
    <w:abstractNumId w:val="58"/>
  </w:num>
  <w:num w:numId="20">
    <w:abstractNumId w:val="3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num>
  <w:num w:numId="25">
    <w:abstractNumId w:val="5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num>
  <w:num w:numId="36">
    <w:abstractNumId w:val="4"/>
  </w:num>
  <w:num w:numId="37">
    <w:abstractNumId w:val="6"/>
  </w:num>
  <w:num w:numId="38">
    <w:abstractNumId w:val="49"/>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3"/>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51"/>
  </w:num>
  <w:num w:numId="46">
    <w:abstractNumId w:val="52"/>
  </w:num>
  <w:num w:numId="47">
    <w:abstractNumId w:val="22"/>
  </w:num>
  <w:num w:numId="48">
    <w:abstractNumId w:val="48"/>
  </w:num>
  <w:num w:numId="49">
    <w:abstractNumId w:val="14"/>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num>
  <w:num w:numId="52">
    <w:abstractNumId w:val="17"/>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94"/>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30433935 v39"/>
    <w:docVar w:name="DMIntegration.Field.DMSLink.(Default).Matter ID" w:val="00001"/>
    <w:docVar w:name="DMIntegration.Field.DMSLink.(Default).Matter Name" w:val="Debt Market Integrator Project"/>
    <w:docVar w:name="DMIntegration.Field.DMSLink.(Default).Reference" w:val="30433935 v39"/>
    <w:docVar w:name="DMIntegration.Field.Number" w:val="[Number]"/>
    <w:docVar w:name="DMIntegration.Field.Operator ID" w:val="[Operator ID]"/>
    <w:docVar w:name="DMIntegration.Field.Operator Name" w:val="[Operator Name]"/>
    <w:docVar w:name="DMIntegration.Field.Reference" w:val="30433935 v39"/>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FW House Style" w:val="1"/>
    <w:docVar w:name="PIM_Brand" w:val="D9"/>
  </w:docVars>
  <w:rsids>
    <w:rsidRoot w:val="004E6BB8"/>
    <w:rsid w:val="00001724"/>
    <w:rsid w:val="00001785"/>
    <w:rsid w:val="00001C37"/>
    <w:rsid w:val="00001ECD"/>
    <w:rsid w:val="00002759"/>
    <w:rsid w:val="00003250"/>
    <w:rsid w:val="0000350C"/>
    <w:rsid w:val="0000371C"/>
    <w:rsid w:val="00003CAD"/>
    <w:rsid w:val="00004ECD"/>
    <w:rsid w:val="00006E23"/>
    <w:rsid w:val="0000733B"/>
    <w:rsid w:val="00007B6F"/>
    <w:rsid w:val="00007BE3"/>
    <w:rsid w:val="00007C8B"/>
    <w:rsid w:val="00007FBD"/>
    <w:rsid w:val="0001003D"/>
    <w:rsid w:val="0001031C"/>
    <w:rsid w:val="00010D7F"/>
    <w:rsid w:val="000112BA"/>
    <w:rsid w:val="00011449"/>
    <w:rsid w:val="00011C68"/>
    <w:rsid w:val="00012A6B"/>
    <w:rsid w:val="00012C53"/>
    <w:rsid w:val="0001347D"/>
    <w:rsid w:val="000138BC"/>
    <w:rsid w:val="00015058"/>
    <w:rsid w:val="0001541D"/>
    <w:rsid w:val="00015561"/>
    <w:rsid w:val="00015C5C"/>
    <w:rsid w:val="0001607A"/>
    <w:rsid w:val="00017265"/>
    <w:rsid w:val="0002031A"/>
    <w:rsid w:val="00020583"/>
    <w:rsid w:val="00020688"/>
    <w:rsid w:val="00020DE3"/>
    <w:rsid w:val="000222CE"/>
    <w:rsid w:val="0002245A"/>
    <w:rsid w:val="000226E9"/>
    <w:rsid w:val="000230E1"/>
    <w:rsid w:val="0002371A"/>
    <w:rsid w:val="00024543"/>
    <w:rsid w:val="000245EF"/>
    <w:rsid w:val="00024EE4"/>
    <w:rsid w:val="00024F95"/>
    <w:rsid w:val="000252BE"/>
    <w:rsid w:val="00025761"/>
    <w:rsid w:val="00026607"/>
    <w:rsid w:val="00026AA4"/>
    <w:rsid w:val="000276D9"/>
    <w:rsid w:val="00027D1F"/>
    <w:rsid w:val="000300D9"/>
    <w:rsid w:val="000300FD"/>
    <w:rsid w:val="00031336"/>
    <w:rsid w:val="0003147A"/>
    <w:rsid w:val="00031B62"/>
    <w:rsid w:val="00032514"/>
    <w:rsid w:val="0003271C"/>
    <w:rsid w:val="00033B43"/>
    <w:rsid w:val="00033F64"/>
    <w:rsid w:val="0003421D"/>
    <w:rsid w:val="000343CD"/>
    <w:rsid w:val="000344F0"/>
    <w:rsid w:val="00034785"/>
    <w:rsid w:val="0003506E"/>
    <w:rsid w:val="0003537E"/>
    <w:rsid w:val="0003594B"/>
    <w:rsid w:val="00035DF0"/>
    <w:rsid w:val="00036333"/>
    <w:rsid w:val="00036B29"/>
    <w:rsid w:val="00036DA4"/>
    <w:rsid w:val="00036F98"/>
    <w:rsid w:val="00037991"/>
    <w:rsid w:val="00037B9B"/>
    <w:rsid w:val="00040168"/>
    <w:rsid w:val="0004018F"/>
    <w:rsid w:val="000401AB"/>
    <w:rsid w:val="00040473"/>
    <w:rsid w:val="000408E3"/>
    <w:rsid w:val="00040941"/>
    <w:rsid w:val="00042136"/>
    <w:rsid w:val="000421EA"/>
    <w:rsid w:val="0004241E"/>
    <w:rsid w:val="000431B9"/>
    <w:rsid w:val="00043BA8"/>
    <w:rsid w:val="00043BC8"/>
    <w:rsid w:val="00043C09"/>
    <w:rsid w:val="00043F31"/>
    <w:rsid w:val="00044445"/>
    <w:rsid w:val="00044A41"/>
    <w:rsid w:val="00044F19"/>
    <w:rsid w:val="00045077"/>
    <w:rsid w:val="0004522D"/>
    <w:rsid w:val="000454B8"/>
    <w:rsid w:val="00045572"/>
    <w:rsid w:val="000456ED"/>
    <w:rsid w:val="000463BD"/>
    <w:rsid w:val="00046D5B"/>
    <w:rsid w:val="00047B54"/>
    <w:rsid w:val="00050E52"/>
    <w:rsid w:val="0005230F"/>
    <w:rsid w:val="000525CF"/>
    <w:rsid w:val="00052677"/>
    <w:rsid w:val="000528D7"/>
    <w:rsid w:val="00052C27"/>
    <w:rsid w:val="00052DCA"/>
    <w:rsid w:val="00052FC5"/>
    <w:rsid w:val="0005307E"/>
    <w:rsid w:val="000548DE"/>
    <w:rsid w:val="00055178"/>
    <w:rsid w:val="0005558B"/>
    <w:rsid w:val="00055B50"/>
    <w:rsid w:val="00056627"/>
    <w:rsid w:val="000567D8"/>
    <w:rsid w:val="00056944"/>
    <w:rsid w:val="00056BEC"/>
    <w:rsid w:val="00056E2D"/>
    <w:rsid w:val="00056F6D"/>
    <w:rsid w:val="00057897"/>
    <w:rsid w:val="0006008E"/>
    <w:rsid w:val="0006034B"/>
    <w:rsid w:val="0006043E"/>
    <w:rsid w:val="00060F27"/>
    <w:rsid w:val="000611D0"/>
    <w:rsid w:val="000616BD"/>
    <w:rsid w:val="000624F7"/>
    <w:rsid w:val="000636A7"/>
    <w:rsid w:val="00063807"/>
    <w:rsid w:val="00063CD3"/>
    <w:rsid w:val="000643CA"/>
    <w:rsid w:val="00064427"/>
    <w:rsid w:val="00064825"/>
    <w:rsid w:val="00064BC4"/>
    <w:rsid w:val="00064C47"/>
    <w:rsid w:val="00064CEA"/>
    <w:rsid w:val="00064E0A"/>
    <w:rsid w:val="00064E98"/>
    <w:rsid w:val="00065185"/>
    <w:rsid w:val="00065347"/>
    <w:rsid w:val="000667EA"/>
    <w:rsid w:val="000669B3"/>
    <w:rsid w:val="00066E44"/>
    <w:rsid w:val="00067214"/>
    <w:rsid w:val="000673E0"/>
    <w:rsid w:val="000676C9"/>
    <w:rsid w:val="000678D9"/>
    <w:rsid w:val="00067A5E"/>
    <w:rsid w:val="00067BE7"/>
    <w:rsid w:val="0007000F"/>
    <w:rsid w:val="00072346"/>
    <w:rsid w:val="00073173"/>
    <w:rsid w:val="00073476"/>
    <w:rsid w:val="00073494"/>
    <w:rsid w:val="0007360D"/>
    <w:rsid w:val="00073A13"/>
    <w:rsid w:val="0007462F"/>
    <w:rsid w:val="000746B6"/>
    <w:rsid w:val="00074FBF"/>
    <w:rsid w:val="00075247"/>
    <w:rsid w:val="000753A0"/>
    <w:rsid w:val="000759F6"/>
    <w:rsid w:val="00075A54"/>
    <w:rsid w:val="00075AC9"/>
    <w:rsid w:val="00075C9C"/>
    <w:rsid w:val="0007663A"/>
    <w:rsid w:val="00076C54"/>
    <w:rsid w:val="00076F7D"/>
    <w:rsid w:val="00077A12"/>
    <w:rsid w:val="00077F5D"/>
    <w:rsid w:val="0008005D"/>
    <w:rsid w:val="00080230"/>
    <w:rsid w:val="00080BD6"/>
    <w:rsid w:val="00080CD1"/>
    <w:rsid w:val="00080FFF"/>
    <w:rsid w:val="0008114F"/>
    <w:rsid w:val="0008138F"/>
    <w:rsid w:val="00081596"/>
    <w:rsid w:val="000817E4"/>
    <w:rsid w:val="000818B1"/>
    <w:rsid w:val="000829AF"/>
    <w:rsid w:val="00082D30"/>
    <w:rsid w:val="00082FAE"/>
    <w:rsid w:val="000842CF"/>
    <w:rsid w:val="000842F9"/>
    <w:rsid w:val="00084372"/>
    <w:rsid w:val="000846CD"/>
    <w:rsid w:val="000849A2"/>
    <w:rsid w:val="00084D14"/>
    <w:rsid w:val="00084EDC"/>
    <w:rsid w:val="000852CC"/>
    <w:rsid w:val="000858BC"/>
    <w:rsid w:val="00085DCD"/>
    <w:rsid w:val="000868FE"/>
    <w:rsid w:val="00086C41"/>
    <w:rsid w:val="00086EC7"/>
    <w:rsid w:val="00087C02"/>
    <w:rsid w:val="000908C4"/>
    <w:rsid w:val="00090FC9"/>
    <w:rsid w:val="00091915"/>
    <w:rsid w:val="00091C35"/>
    <w:rsid w:val="000929AC"/>
    <w:rsid w:val="0009304B"/>
    <w:rsid w:val="000930EF"/>
    <w:rsid w:val="00093386"/>
    <w:rsid w:val="00093B3A"/>
    <w:rsid w:val="00093D5F"/>
    <w:rsid w:val="00094275"/>
    <w:rsid w:val="00094D4E"/>
    <w:rsid w:val="00096C90"/>
    <w:rsid w:val="00096FF8"/>
    <w:rsid w:val="00097CBE"/>
    <w:rsid w:val="000A00E2"/>
    <w:rsid w:val="000A185D"/>
    <w:rsid w:val="000A1D82"/>
    <w:rsid w:val="000A25D5"/>
    <w:rsid w:val="000A3172"/>
    <w:rsid w:val="000A3D5D"/>
    <w:rsid w:val="000A3E80"/>
    <w:rsid w:val="000A4C6D"/>
    <w:rsid w:val="000A4DD8"/>
    <w:rsid w:val="000A52E4"/>
    <w:rsid w:val="000A53EB"/>
    <w:rsid w:val="000A5608"/>
    <w:rsid w:val="000A5BDB"/>
    <w:rsid w:val="000A6415"/>
    <w:rsid w:val="000A65B6"/>
    <w:rsid w:val="000A6DCA"/>
    <w:rsid w:val="000A7002"/>
    <w:rsid w:val="000A761D"/>
    <w:rsid w:val="000A7625"/>
    <w:rsid w:val="000A7C74"/>
    <w:rsid w:val="000B0A8D"/>
    <w:rsid w:val="000B1779"/>
    <w:rsid w:val="000B271E"/>
    <w:rsid w:val="000B2EF1"/>
    <w:rsid w:val="000B2F3E"/>
    <w:rsid w:val="000B3367"/>
    <w:rsid w:val="000B3D99"/>
    <w:rsid w:val="000B4D59"/>
    <w:rsid w:val="000B4E61"/>
    <w:rsid w:val="000B4EC6"/>
    <w:rsid w:val="000B5891"/>
    <w:rsid w:val="000B5B85"/>
    <w:rsid w:val="000B5D14"/>
    <w:rsid w:val="000B6238"/>
    <w:rsid w:val="000B68DB"/>
    <w:rsid w:val="000B6BB2"/>
    <w:rsid w:val="000B74C7"/>
    <w:rsid w:val="000B7B16"/>
    <w:rsid w:val="000B7B9D"/>
    <w:rsid w:val="000C0BCF"/>
    <w:rsid w:val="000C136B"/>
    <w:rsid w:val="000C1543"/>
    <w:rsid w:val="000C1A84"/>
    <w:rsid w:val="000C25AE"/>
    <w:rsid w:val="000C2766"/>
    <w:rsid w:val="000C27C3"/>
    <w:rsid w:val="000C2EB1"/>
    <w:rsid w:val="000C3E99"/>
    <w:rsid w:val="000C3FBB"/>
    <w:rsid w:val="000C5AAE"/>
    <w:rsid w:val="000C5B4A"/>
    <w:rsid w:val="000C6583"/>
    <w:rsid w:val="000C65E0"/>
    <w:rsid w:val="000C6E6B"/>
    <w:rsid w:val="000C7123"/>
    <w:rsid w:val="000C74C0"/>
    <w:rsid w:val="000C74F1"/>
    <w:rsid w:val="000D005E"/>
    <w:rsid w:val="000D0105"/>
    <w:rsid w:val="000D034A"/>
    <w:rsid w:val="000D03AE"/>
    <w:rsid w:val="000D079B"/>
    <w:rsid w:val="000D082E"/>
    <w:rsid w:val="000D0871"/>
    <w:rsid w:val="000D11CF"/>
    <w:rsid w:val="000D1A99"/>
    <w:rsid w:val="000D29C5"/>
    <w:rsid w:val="000D3047"/>
    <w:rsid w:val="000D3239"/>
    <w:rsid w:val="000D352D"/>
    <w:rsid w:val="000D366A"/>
    <w:rsid w:val="000D3C61"/>
    <w:rsid w:val="000D3F6E"/>
    <w:rsid w:val="000D3FBA"/>
    <w:rsid w:val="000D3FDB"/>
    <w:rsid w:val="000D41B7"/>
    <w:rsid w:val="000D44F7"/>
    <w:rsid w:val="000D4DD3"/>
    <w:rsid w:val="000D4F68"/>
    <w:rsid w:val="000D554F"/>
    <w:rsid w:val="000D5724"/>
    <w:rsid w:val="000D5A7A"/>
    <w:rsid w:val="000D610B"/>
    <w:rsid w:val="000D6819"/>
    <w:rsid w:val="000D6F99"/>
    <w:rsid w:val="000D756C"/>
    <w:rsid w:val="000D7638"/>
    <w:rsid w:val="000D79DF"/>
    <w:rsid w:val="000E040A"/>
    <w:rsid w:val="000E0956"/>
    <w:rsid w:val="000E0B55"/>
    <w:rsid w:val="000E0F15"/>
    <w:rsid w:val="000E1A46"/>
    <w:rsid w:val="000E21E8"/>
    <w:rsid w:val="000E25A5"/>
    <w:rsid w:val="000E2CC4"/>
    <w:rsid w:val="000E3474"/>
    <w:rsid w:val="000E3576"/>
    <w:rsid w:val="000E3606"/>
    <w:rsid w:val="000E4113"/>
    <w:rsid w:val="000E43BB"/>
    <w:rsid w:val="000E4E80"/>
    <w:rsid w:val="000E508B"/>
    <w:rsid w:val="000E5180"/>
    <w:rsid w:val="000E51EA"/>
    <w:rsid w:val="000E56AD"/>
    <w:rsid w:val="000E5CCE"/>
    <w:rsid w:val="000E626C"/>
    <w:rsid w:val="000E64D0"/>
    <w:rsid w:val="000E69BE"/>
    <w:rsid w:val="000E6E4D"/>
    <w:rsid w:val="000E70F2"/>
    <w:rsid w:val="000E74DF"/>
    <w:rsid w:val="000E793B"/>
    <w:rsid w:val="000F01AD"/>
    <w:rsid w:val="000F05CA"/>
    <w:rsid w:val="000F0AE2"/>
    <w:rsid w:val="000F1610"/>
    <w:rsid w:val="000F16A4"/>
    <w:rsid w:val="000F1A4C"/>
    <w:rsid w:val="000F213B"/>
    <w:rsid w:val="000F224E"/>
    <w:rsid w:val="000F2DF6"/>
    <w:rsid w:val="000F3116"/>
    <w:rsid w:val="000F3187"/>
    <w:rsid w:val="000F3CBB"/>
    <w:rsid w:val="000F4510"/>
    <w:rsid w:val="000F4565"/>
    <w:rsid w:val="000F45C7"/>
    <w:rsid w:val="000F45D8"/>
    <w:rsid w:val="000F4696"/>
    <w:rsid w:val="000F4C32"/>
    <w:rsid w:val="000F4D92"/>
    <w:rsid w:val="000F5358"/>
    <w:rsid w:val="000F66AF"/>
    <w:rsid w:val="000F6B06"/>
    <w:rsid w:val="000F6DA6"/>
    <w:rsid w:val="000F74AB"/>
    <w:rsid w:val="000F74DD"/>
    <w:rsid w:val="000F7534"/>
    <w:rsid w:val="000F7ABD"/>
    <w:rsid w:val="000F7C66"/>
    <w:rsid w:val="0010065F"/>
    <w:rsid w:val="00100F2B"/>
    <w:rsid w:val="0010116B"/>
    <w:rsid w:val="00101E70"/>
    <w:rsid w:val="00101F90"/>
    <w:rsid w:val="0010203B"/>
    <w:rsid w:val="00102359"/>
    <w:rsid w:val="001024F1"/>
    <w:rsid w:val="00102504"/>
    <w:rsid w:val="001029CB"/>
    <w:rsid w:val="00102FF5"/>
    <w:rsid w:val="00103FC1"/>
    <w:rsid w:val="00104DBC"/>
    <w:rsid w:val="001060C3"/>
    <w:rsid w:val="001060DB"/>
    <w:rsid w:val="001061D4"/>
    <w:rsid w:val="001061F4"/>
    <w:rsid w:val="00106298"/>
    <w:rsid w:val="001101A2"/>
    <w:rsid w:val="00110904"/>
    <w:rsid w:val="001109AA"/>
    <w:rsid w:val="00111FDF"/>
    <w:rsid w:val="0011267E"/>
    <w:rsid w:val="00112BCF"/>
    <w:rsid w:val="00112BD1"/>
    <w:rsid w:val="00112C43"/>
    <w:rsid w:val="001131C4"/>
    <w:rsid w:val="00113B69"/>
    <w:rsid w:val="00113C6D"/>
    <w:rsid w:val="00113E55"/>
    <w:rsid w:val="00114309"/>
    <w:rsid w:val="00115679"/>
    <w:rsid w:val="001160BD"/>
    <w:rsid w:val="00116F78"/>
    <w:rsid w:val="0011715C"/>
    <w:rsid w:val="00117238"/>
    <w:rsid w:val="0011768E"/>
    <w:rsid w:val="00117B6A"/>
    <w:rsid w:val="00117DB1"/>
    <w:rsid w:val="0012031D"/>
    <w:rsid w:val="00120650"/>
    <w:rsid w:val="00120887"/>
    <w:rsid w:val="001208EF"/>
    <w:rsid w:val="00120E3E"/>
    <w:rsid w:val="00120ED8"/>
    <w:rsid w:val="0012117D"/>
    <w:rsid w:val="00121193"/>
    <w:rsid w:val="0012198B"/>
    <w:rsid w:val="00121C08"/>
    <w:rsid w:val="00122A53"/>
    <w:rsid w:val="00122A70"/>
    <w:rsid w:val="00122C72"/>
    <w:rsid w:val="0012357E"/>
    <w:rsid w:val="00123F72"/>
    <w:rsid w:val="00124A29"/>
    <w:rsid w:val="001251D0"/>
    <w:rsid w:val="00126093"/>
    <w:rsid w:val="00126335"/>
    <w:rsid w:val="00126765"/>
    <w:rsid w:val="00130604"/>
    <w:rsid w:val="0013074B"/>
    <w:rsid w:val="00130A6A"/>
    <w:rsid w:val="00130C40"/>
    <w:rsid w:val="0013102C"/>
    <w:rsid w:val="001314DB"/>
    <w:rsid w:val="00132227"/>
    <w:rsid w:val="0013232B"/>
    <w:rsid w:val="001334BA"/>
    <w:rsid w:val="001336C1"/>
    <w:rsid w:val="00133F73"/>
    <w:rsid w:val="00133F7D"/>
    <w:rsid w:val="00134A17"/>
    <w:rsid w:val="00135148"/>
    <w:rsid w:val="00135409"/>
    <w:rsid w:val="00135A3D"/>
    <w:rsid w:val="00136460"/>
    <w:rsid w:val="00136C11"/>
    <w:rsid w:val="00136E09"/>
    <w:rsid w:val="0013741E"/>
    <w:rsid w:val="001377C9"/>
    <w:rsid w:val="00140114"/>
    <w:rsid w:val="001408CC"/>
    <w:rsid w:val="00140A76"/>
    <w:rsid w:val="00140E70"/>
    <w:rsid w:val="00141032"/>
    <w:rsid w:val="0014138F"/>
    <w:rsid w:val="00141CFD"/>
    <w:rsid w:val="001420A3"/>
    <w:rsid w:val="00142F9F"/>
    <w:rsid w:val="001430B5"/>
    <w:rsid w:val="00143615"/>
    <w:rsid w:val="00143D26"/>
    <w:rsid w:val="0014413C"/>
    <w:rsid w:val="001445A2"/>
    <w:rsid w:val="001453AE"/>
    <w:rsid w:val="001457DD"/>
    <w:rsid w:val="00145AB6"/>
    <w:rsid w:val="00146980"/>
    <w:rsid w:val="00146E07"/>
    <w:rsid w:val="00146F77"/>
    <w:rsid w:val="001470B5"/>
    <w:rsid w:val="00147D51"/>
    <w:rsid w:val="0015045C"/>
    <w:rsid w:val="00151266"/>
    <w:rsid w:val="00151E60"/>
    <w:rsid w:val="00152167"/>
    <w:rsid w:val="001524E1"/>
    <w:rsid w:val="0015278A"/>
    <w:rsid w:val="00152A6D"/>
    <w:rsid w:val="00152B04"/>
    <w:rsid w:val="00152C68"/>
    <w:rsid w:val="001532CD"/>
    <w:rsid w:val="001541AF"/>
    <w:rsid w:val="001543E1"/>
    <w:rsid w:val="00154893"/>
    <w:rsid w:val="00154B60"/>
    <w:rsid w:val="001559B3"/>
    <w:rsid w:val="00155D95"/>
    <w:rsid w:val="00155E3A"/>
    <w:rsid w:val="001562CE"/>
    <w:rsid w:val="00156758"/>
    <w:rsid w:val="00156EC1"/>
    <w:rsid w:val="001602CA"/>
    <w:rsid w:val="00160F4B"/>
    <w:rsid w:val="00161551"/>
    <w:rsid w:val="0016204B"/>
    <w:rsid w:val="0016206A"/>
    <w:rsid w:val="001622B0"/>
    <w:rsid w:val="00162730"/>
    <w:rsid w:val="00163198"/>
    <w:rsid w:val="00163321"/>
    <w:rsid w:val="00163887"/>
    <w:rsid w:val="00163897"/>
    <w:rsid w:val="001638BD"/>
    <w:rsid w:val="00163BD0"/>
    <w:rsid w:val="00163BE3"/>
    <w:rsid w:val="00163D8C"/>
    <w:rsid w:val="00164B65"/>
    <w:rsid w:val="0016536B"/>
    <w:rsid w:val="00165AF5"/>
    <w:rsid w:val="0016617B"/>
    <w:rsid w:val="0016634F"/>
    <w:rsid w:val="00166739"/>
    <w:rsid w:val="0016721E"/>
    <w:rsid w:val="001702DD"/>
    <w:rsid w:val="00170B1B"/>
    <w:rsid w:val="00170BB9"/>
    <w:rsid w:val="0017153F"/>
    <w:rsid w:val="001719F1"/>
    <w:rsid w:val="00171DD0"/>
    <w:rsid w:val="001720BB"/>
    <w:rsid w:val="00172227"/>
    <w:rsid w:val="00172BC9"/>
    <w:rsid w:val="00173FD8"/>
    <w:rsid w:val="00175852"/>
    <w:rsid w:val="00175DAA"/>
    <w:rsid w:val="00177B84"/>
    <w:rsid w:val="00177C70"/>
    <w:rsid w:val="001801A4"/>
    <w:rsid w:val="00180E5E"/>
    <w:rsid w:val="00181599"/>
    <w:rsid w:val="001820F4"/>
    <w:rsid w:val="00182161"/>
    <w:rsid w:val="0018271E"/>
    <w:rsid w:val="00182B63"/>
    <w:rsid w:val="00183882"/>
    <w:rsid w:val="00183A4A"/>
    <w:rsid w:val="00183CD6"/>
    <w:rsid w:val="00183E55"/>
    <w:rsid w:val="00183EFE"/>
    <w:rsid w:val="0018408E"/>
    <w:rsid w:val="001844DB"/>
    <w:rsid w:val="0018457B"/>
    <w:rsid w:val="00184663"/>
    <w:rsid w:val="00184D55"/>
    <w:rsid w:val="001858B9"/>
    <w:rsid w:val="00185CB0"/>
    <w:rsid w:val="00185D89"/>
    <w:rsid w:val="00186BAD"/>
    <w:rsid w:val="00187482"/>
    <w:rsid w:val="00187DC0"/>
    <w:rsid w:val="00187DD0"/>
    <w:rsid w:val="001901EB"/>
    <w:rsid w:val="00191520"/>
    <w:rsid w:val="00192498"/>
    <w:rsid w:val="00192833"/>
    <w:rsid w:val="00192D01"/>
    <w:rsid w:val="001933A9"/>
    <w:rsid w:val="00193578"/>
    <w:rsid w:val="00193A67"/>
    <w:rsid w:val="00193F65"/>
    <w:rsid w:val="00194990"/>
    <w:rsid w:val="00194B42"/>
    <w:rsid w:val="00195050"/>
    <w:rsid w:val="0019533F"/>
    <w:rsid w:val="00195521"/>
    <w:rsid w:val="00195CE3"/>
    <w:rsid w:val="001961B9"/>
    <w:rsid w:val="001963AD"/>
    <w:rsid w:val="00196A06"/>
    <w:rsid w:val="001976A5"/>
    <w:rsid w:val="00197788"/>
    <w:rsid w:val="0019792F"/>
    <w:rsid w:val="001A02D9"/>
    <w:rsid w:val="001A02E6"/>
    <w:rsid w:val="001A0DA6"/>
    <w:rsid w:val="001A0EB7"/>
    <w:rsid w:val="001A1144"/>
    <w:rsid w:val="001A1854"/>
    <w:rsid w:val="001A1A70"/>
    <w:rsid w:val="001A20E2"/>
    <w:rsid w:val="001A264C"/>
    <w:rsid w:val="001A2665"/>
    <w:rsid w:val="001A2D9E"/>
    <w:rsid w:val="001A302F"/>
    <w:rsid w:val="001A318D"/>
    <w:rsid w:val="001A344C"/>
    <w:rsid w:val="001A39CA"/>
    <w:rsid w:val="001A39DD"/>
    <w:rsid w:val="001A3A25"/>
    <w:rsid w:val="001A3B63"/>
    <w:rsid w:val="001A442F"/>
    <w:rsid w:val="001A4496"/>
    <w:rsid w:val="001A4738"/>
    <w:rsid w:val="001A5F15"/>
    <w:rsid w:val="001A63AB"/>
    <w:rsid w:val="001A6734"/>
    <w:rsid w:val="001A6762"/>
    <w:rsid w:val="001A761D"/>
    <w:rsid w:val="001A7DF2"/>
    <w:rsid w:val="001B02F3"/>
    <w:rsid w:val="001B0B8E"/>
    <w:rsid w:val="001B0FC4"/>
    <w:rsid w:val="001B105A"/>
    <w:rsid w:val="001B1277"/>
    <w:rsid w:val="001B18D9"/>
    <w:rsid w:val="001B1CA4"/>
    <w:rsid w:val="001B1DF9"/>
    <w:rsid w:val="001B26C8"/>
    <w:rsid w:val="001B275B"/>
    <w:rsid w:val="001B28FA"/>
    <w:rsid w:val="001B2908"/>
    <w:rsid w:val="001B362B"/>
    <w:rsid w:val="001B372A"/>
    <w:rsid w:val="001B39D5"/>
    <w:rsid w:val="001B39E9"/>
    <w:rsid w:val="001B3C3B"/>
    <w:rsid w:val="001B45CD"/>
    <w:rsid w:val="001B4E5D"/>
    <w:rsid w:val="001B4F0C"/>
    <w:rsid w:val="001B577B"/>
    <w:rsid w:val="001B5B77"/>
    <w:rsid w:val="001B5C3A"/>
    <w:rsid w:val="001B681E"/>
    <w:rsid w:val="001B6889"/>
    <w:rsid w:val="001B6926"/>
    <w:rsid w:val="001B6B7B"/>
    <w:rsid w:val="001B6B9D"/>
    <w:rsid w:val="001B71E0"/>
    <w:rsid w:val="001B783F"/>
    <w:rsid w:val="001C048A"/>
    <w:rsid w:val="001C183C"/>
    <w:rsid w:val="001C1967"/>
    <w:rsid w:val="001C2023"/>
    <w:rsid w:val="001C263E"/>
    <w:rsid w:val="001C3404"/>
    <w:rsid w:val="001C3E35"/>
    <w:rsid w:val="001C3E80"/>
    <w:rsid w:val="001C477D"/>
    <w:rsid w:val="001C628E"/>
    <w:rsid w:val="001C63AD"/>
    <w:rsid w:val="001C68DB"/>
    <w:rsid w:val="001C7431"/>
    <w:rsid w:val="001C7960"/>
    <w:rsid w:val="001C7F87"/>
    <w:rsid w:val="001D0311"/>
    <w:rsid w:val="001D0858"/>
    <w:rsid w:val="001D0B51"/>
    <w:rsid w:val="001D1B21"/>
    <w:rsid w:val="001D24DA"/>
    <w:rsid w:val="001D2600"/>
    <w:rsid w:val="001D2AFB"/>
    <w:rsid w:val="001D2BA0"/>
    <w:rsid w:val="001D2F47"/>
    <w:rsid w:val="001D37BC"/>
    <w:rsid w:val="001D3BC8"/>
    <w:rsid w:val="001D499D"/>
    <w:rsid w:val="001D4BB4"/>
    <w:rsid w:val="001D5DA4"/>
    <w:rsid w:val="001D680F"/>
    <w:rsid w:val="001D7046"/>
    <w:rsid w:val="001D7641"/>
    <w:rsid w:val="001D7B38"/>
    <w:rsid w:val="001D7C91"/>
    <w:rsid w:val="001D7D68"/>
    <w:rsid w:val="001E0583"/>
    <w:rsid w:val="001E07C3"/>
    <w:rsid w:val="001E098C"/>
    <w:rsid w:val="001E1DBC"/>
    <w:rsid w:val="001E1EDD"/>
    <w:rsid w:val="001E2B41"/>
    <w:rsid w:val="001E36AD"/>
    <w:rsid w:val="001E3ACE"/>
    <w:rsid w:val="001E4264"/>
    <w:rsid w:val="001E4A43"/>
    <w:rsid w:val="001E4E71"/>
    <w:rsid w:val="001E59A0"/>
    <w:rsid w:val="001E747D"/>
    <w:rsid w:val="001E7628"/>
    <w:rsid w:val="001E7D4B"/>
    <w:rsid w:val="001F0178"/>
    <w:rsid w:val="001F0956"/>
    <w:rsid w:val="001F1185"/>
    <w:rsid w:val="001F152D"/>
    <w:rsid w:val="001F1639"/>
    <w:rsid w:val="001F1805"/>
    <w:rsid w:val="001F19F7"/>
    <w:rsid w:val="001F2A64"/>
    <w:rsid w:val="001F3653"/>
    <w:rsid w:val="001F3C15"/>
    <w:rsid w:val="001F3C1C"/>
    <w:rsid w:val="001F3FB4"/>
    <w:rsid w:val="001F41C2"/>
    <w:rsid w:val="001F43DD"/>
    <w:rsid w:val="001F491A"/>
    <w:rsid w:val="001F4F64"/>
    <w:rsid w:val="001F52BB"/>
    <w:rsid w:val="001F56C1"/>
    <w:rsid w:val="001F5A5D"/>
    <w:rsid w:val="001F5BA1"/>
    <w:rsid w:val="001F5C71"/>
    <w:rsid w:val="001F5E55"/>
    <w:rsid w:val="001F60B1"/>
    <w:rsid w:val="001F67D2"/>
    <w:rsid w:val="001F6EC7"/>
    <w:rsid w:val="001F7329"/>
    <w:rsid w:val="00200035"/>
    <w:rsid w:val="00200114"/>
    <w:rsid w:val="00200BC7"/>
    <w:rsid w:val="0020137C"/>
    <w:rsid w:val="00201894"/>
    <w:rsid w:val="00202CDA"/>
    <w:rsid w:val="00203E18"/>
    <w:rsid w:val="00203F62"/>
    <w:rsid w:val="0020405C"/>
    <w:rsid w:val="002054E5"/>
    <w:rsid w:val="00205CEB"/>
    <w:rsid w:val="00205F1F"/>
    <w:rsid w:val="00206336"/>
    <w:rsid w:val="002063E1"/>
    <w:rsid w:val="002064D5"/>
    <w:rsid w:val="00206724"/>
    <w:rsid w:val="00206787"/>
    <w:rsid w:val="00206AE6"/>
    <w:rsid w:val="00206C6A"/>
    <w:rsid w:val="0020794A"/>
    <w:rsid w:val="00210028"/>
    <w:rsid w:val="00210C28"/>
    <w:rsid w:val="002111A6"/>
    <w:rsid w:val="002113C0"/>
    <w:rsid w:val="002115B2"/>
    <w:rsid w:val="00211870"/>
    <w:rsid w:val="00212091"/>
    <w:rsid w:val="00212440"/>
    <w:rsid w:val="00212456"/>
    <w:rsid w:val="00213150"/>
    <w:rsid w:val="002137A5"/>
    <w:rsid w:val="00213BE3"/>
    <w:rsid w:val="00213F83"/>
    <w:rsid w:val="002144F4"/>
    <w:rsid w:val="00214636"/>
    <w:rsid w:val="00214A3C"/>
    <w:rsid w:val="00214A41"/>
    <w:rsid w:val="00214A72"/>
    <w:rsid w:val="002158FB"/>
    <w:rsid w:val="00215B59"/>
    <w:rsid w:val="00215BB5"/>
    <w:rsid w:val="00215E15"/>
    <w:rsid w:val="00215E3E"/>
    <w:rsid w:val="00216161"/>
    <w:rsid w:val="00217DE3"/>
    <w:rsid w:val="00220AD6"/>
    <w:rsid w:val="0022149E"/>
    <w:rsid w:val="002214AE"/>
    <w:rsid w:val="0022156F"/>
    <w:rsid w:val="002219EB"/>
    <w:rsid w:val="00221A9A"/>
    <w:rsid w:val="00221D4C"/>
    <w:rsid w:val="00221F7C"/>
    <w:rsid w:val="002223E8"/>
    <w:rsid w:val="002223EF"/>
    <w:rsid w:val="002224E3"/>
    <w:rsid w:val="00222BE6"/>
    <w:rsid w:val="00223526"/>
    <w:rsid w:val="0022400A"/>
    <w:rsid w:val="00224055"/>
    <w:rsid w:val="002240FB"/>
    <w:rsid w:val="00224271"/>
    <w:rsid w:val="0022522E"/>
    <w:rsid w:val="00225B5D"/>
    <w:rsid w:val="00225C18"/>
    <w:rsid w:val="00226076"/>
    <w:rsid w:val="00226EB4"/>
    <w:rsid w:val="00226EF6"/>
    <w:rsid w:val="002273D1"/>
    <w:rsid w:val="002275F9"/>
    <w:rsid w:val="002279CB"/>
    <w:rsid w:val="00227B2F"/>
    <w:rsid w:val="00230036"/>
    <w:rsid w:val="00230DE5"/>
    <w:rsid w:val="0023105C"/>
    <w:rsid w:val="0023194E"/>
    <w:rsid w:val="00232040"/>
    <w:rsid w:val="002324A4"/>
    <w:rsid w:val="00232CBB"/>
    <w:rsid w:val="00234569"/>
    <w:rsid w:val="00234B7E"/>
    <w:rsid w:val="00235444"/>
    <w:rsid w:val="00235646"/>
    <w:rsid w:val="002357AC"/>
    <w:rsid w:val="00235C5E"/>
    <w:rsid w:val="00235D6E"/>
    <w:rsid w:val="00235DEB"/>
    <w:rsid w:val="0023693C"/>
    <w:rsid w:val="0023715E"/>
    <w:rsid w:val="002375D9"/>
    <w:rsid w:val="002376EA"/>
    <w:rsid w:val="0023779A"/>
    <w:rsid w:val="0024060C"/>
    <w:rsid w:val="002409C8"/>
    <w:rsid w:val="00240AE3"/>
    <w:rsid w:val="00240BC9"/>
    <w:rsid w:val="00241733"/>
    <w:rsid w:val="002425CA"/>
    <w:rsid w:val="00242CA2"/>
    <w:rsid w:val="00243A95"/>
    <w:rsid w:val="00243EA7"/>
    <w:rsid w:val="00244789"/>
    <w:rsid w:val="002457CA"/>
    <w:rsid w:val="00245992"/>
    <w:rsid w:val="00245A5F"/>
    <w:rsid w:val="0024633A"/>
    <w:rsid w:val="002503D4"/>
    <w:rsid w:val="00250DD1"/>
    <w:rsid w:val="00250E46"/>
    <w:rsid w:val="00250EA2"/>
    <w:rsid w:val="00250F15"/>
    <w:rsid w:val="00251FD9"/>
    <w:rsid w:val="00252797"/>
    <w:rsid w:val="0025295C"/>
    <w:rsid w:val="00252CD1"/>
    <w:rsid w:val="00253BEF"/>
    <w:rsid w:val="00253C42"/>
    <w:rsid w:val="0025409B"/>
    <w:rsid w:val="0025410C"/>
    <w:rsid w:val="002549BF"/>
    <w:rsid w:val="00255047"/>
    <w:rsid w:val="00255467"/>
    <w:rsid w:val="00255504"/>
    <w:rsid w:val="0025574B"/>
    <w:rsid w:val="00256489"/>
    <w:rsid w:val="00256BD2"/>
    <w:rsid w:val="0025735B"/>
    <w:rsid w:val="002603F1"/>
    <w:rsid w:val="00260474"/>
    <w:rsid w:val="00260B0A"/>
    <w:rsid w:val="00260D35"/>
    <w:rsid w:val="00260EEF"/>
    <w:rsid w:val="002610F4"/>
    <w:rsid w:val="00261471"/>
    <w:rsid w:val="00261BE3"/>
    <w:rsid w:val="0026213E"/>
    <w:rsid w:val="0026245E"/>
    <w:rsid w:val="002627D8"/>
    <w:rsid w:val="00262B62"/>
    <w:rsid w:val="00262EC4"/>
    <w:rsid w:val="002630F4"/>
    <w:rsid w:val="002640C7"/>
    <w:rsid w:val="00264284"/>
    <w:rsid w:val="002644CC"/>
    <w:rsid w:val="00264F01"/>
    <w:rsid w:val="00265580"/>
    <w:rsid w:val="00265D44"/>
    <w:rsid w:val="00267A45"/>
    <w:rsid w:val="002705C1"/>
    <w:rsid w:val="002709BB"/>
    <w:rsid w:val="002719D2"/>
    <w:rsid w:val="00271A76"/>
    <w:rsid w:val="00271D15"/>
    <w:rsid w:val="00271EE4"/>
    <w:rsid w:val="00272051"/>
    <w:rsid w:val="002721B5"/>
    <w:rsid w:val="0027246A"/>
    <w:rsid w:val="00272909"/>
    <w:rsid w:val="00274081"/>
    <w:rsid w:val="002749CF"/>
    <w:rsid w:val="00274ADD"/>
    <w:rsid w:val="00274C9A"/>
    <w:rsid w:val="00275865"/>
    <w:rsid w:val="00276061"/>
    <w:rsid w:val="002765D3"/>
    <w:rsid w:val="002767AE"/>
    <w:rsid w:val="00276B1C"/>
    <w:rsid w:val="00276B34"/>
    <w:rsid w:val="00276FFA"/>
    <w:rsid w:val="002773AD"/>
    <w:rsid w:val="0028023C"/>
    <w:rsid w:val="002805ED"/>
    <w:rsid w:val="00280708"/>
    <w:rsid w:val="002807F9"/>
    <w:rsid w:val="00281098"/>
    <w:rsid w:val="0028143E"/>
    <w:rsid w:val="00281488"/>
    <w:rsid w:val="00281801"/>
    <w:rsid w:val="00282247"/>
    <w:rsid w:val="00282437"/>
    <w:rsid w:val="0028279C"/>
    <w:rsid w:val="002828A3"/>
    <w:rsid w:val="00283027"/>
    <w:rsid w:val="00283076"/>
    <w:rsid w:val="00284623"/>
    <w:rsid w:val="00284D4D"/>
    <w:rsid w:val="0028601B"/>
    <w:rsid w:val="00286291"/>
    <w:rsid w:val="00286426"/>
    <w:rsid w:val="0028649E"/>
    <w:rsid w:val="002865AC"/>
    <w:rsid w:val="002866FA"/>
    <w:rsid w:val="002867A6"/>
    <w:rsid w:val="0028738F"/>
    <w:rsid w:val="00287E96"/>
    <w:rsid w:val="00290259"/>
    <w:rsid w:val="002904B1"/>
    <w:rsid w:val="00290F21"/>
    <w:rsid w:val="0029152B"/>
    <w:rsid w:val="0029161C"/>
    <w:rsid w:val="00291A91"/>
    <w:rsid w:val="00291E61"/>
    <w:rsid w:val="00292610"/>
    <w:rsid w:val="0029261C"/>
    <w:rsid w:val="0029388E"/>
    <w:rsid w:val="00293F8D"/>
    <w:rsid w:val="002944DC"/>
    <w:rsid w:val="00294644"/>
    <w:rsid w:val="00295A4B"/>
    <w:rsid w:val="00295CE2"/>
    <w:rsid w:val="0029713B"/>
    <w:rsid w:val="0029781E"/>
    <w:rsid w:val="002A00E6"/>
    <w:rsid w:val="002A04E1"/>
    <w:rsid w:val="002A0D88"/>
    <w:rsid w:val="002A1073"/>
    <w:rsid w:val="002A1C9B"/>
    <w:rsid w:val="002A1DDF"/>
    <w:rsid w:val="002A327F"/>
    <w:rsid w:val="002A34BD"/>
    <w:rsid w:val="002A42F2"/>
    <w:rsid w:val="002A4B47"/>
    <w:rsid w:val="002A4B8D"/>
    <w:rsid w:val="002A4F69"/>
    <w:rsid w:val="002A606A"/>
    <w:rsid w:val="002A6854"/>
    <w:rsid w:val="002A69DE"/>
    <w:rsid w:val="002A7011"/>
    <w:rsid w:val="002A7380"/>
    <w:rsid w:val="002A7D1C"/>
    <w:rsid w:val="002B1101"/>
    <w:rsid w:val="002B1378"/>
    <w:rsid w:val="002B1418"/>
    <w:rsid w:val="002B1459"/>
    <w:rsid w:val="002B16A6"/>
    <w:rsid w:val="002B17F4"/>
    <w:rsid w:val="002B1804"/>
    <w:rsid w:val="002B1847"/>
    <w:rsid w:val="002B1975"/>
    <w:rsid w:val="002B2C78"/>
    <w:rsid w:val="002B2D29"/>
    <w:rsid w:val="002B2E1E"/>
    <w:rsid w:val="002B3119"/>
    <w:rsid w:val="002B3984"/>
    <w:rsid w:val="002B3B08"/>
    <w:rsid w:val="002B3BB0"/>
    <w:rsid w:val="002B425F"/>
    <w:rsid w:val="002B43E4"/>
    <w:rsid w:val="002B45BA"/>
    <w:rsid w:val="002B4FBF"/>
    <w:rsid w:val="002B532F"/>
    <w:rsid w:val="002B564F"/>
    <w:rsid w:val="002B58D0"/>
    <w:rsid w:val="002B5D3C"/>
    <w:rsid w:val="002B6AD3"/>
    <w:rsid w:val="002B6D30"/>
    <w:rsid w:val="002B7BE0"/>
    <w:rsid w:val="002C0B25"/>
    <w:rsid w:val="002C0BDD"/>
    <w:rsid w:val="002C0CFA"/>
    <w:rsid w:val="002C1088"/>
    <w:rsid w:val="002C1108"/>
    <w:rsid w:val="002C1549"/>
    <w:rsid w:val="002C1EBD"/>
    <w:rsid w:val="002C2329"/>
    <w:rsid w:val="002C317E"/>
    <w:rsid w:val="002C3249"/>
    <w:rsid w:val="002C3813"/>
    <w:rsid w:val="002C433E"/>
    <w:rsid w:val="002C45FE"/>
    <w:rsid w:val="002C4638"/>
    <w:rsid w:val="002C5B20"/>
    <w:rsid w:val="002C6067"/>
    <w:rsid w:val="002C7012"/>
    <w:rsid w:val="002C77BD"/>
    <w:rsid w:val="002C7873"/>
    <w:rsid w:val="002C793E"/>
    <w:rsid w:val="002C796F"/>
    <w:rsid w:val="002C7CA5"/>
    <w:rsid w:val="002D0C8B"/>
    <w:rsid w:val="002D268B"/>
    <w:rsid w:val="002D3597"/>
    <w:rsid w:val="002D3BF4"/>
    <w:rsid w:val="002D3F41"/>
    <w:rsid w:val="002D41C1"/>
    <w:rsid w:val="002D4741"/>
    <w:rsid w:val="002D57A7"/>
    <w:rsid w:val="002D584E"/>
    <w:rsid w:val="002D5D89"/>
    <w:rsid w:val="002D5F08"/>
    <w:rsid w:val="002D6AC6"/>
    <w:rsid w:val="002D6BBC"/>
    <w:rsid w:val="002D72C0"/>
    <w:rsid w:val="002D7482"/>
    <w:rsid w:val="002D7847"/>
    <w:rsid w:val="002D7D28"/>
    <w:rsid w:val="002E0165"/>
    <w:rsid w:val="002E01C9"/>
    <w:rsid w:val="002E0554"/>
    <w:rsid w:val="002E13E9"/>
    <w:rsid w:val="002E29B0"/>
    <w:rsid w:val="002E2EF9"/>
    <w:rsid w:val="002E346D"/>
    <w:rsid w:val="002E4387"/>
    <w:rsid w:val="002E4631"/>
    <w:rsid w:val="002E4B6E"/>
    <w:rsid w:val="002E540C"/>
    <w:rsid w:val="002E5BA9"/>
    <w:rsid w:val="002E600E"/>
    <w:rsid w:val="002E63A1"/>
    <w:rsid w:val="002E771E"/>
    <w:rsid w:val="002F0351"/>
    <w:rsid w:val="002F0A35"/>
    <w:rsid w:val="002F217B"/>
    <w:rsid w:val="002F23BB"/>
    <w:rsid w:val="002F2774"/>
    <w:rsid w:val="002F2C9F"/>
    <w:rsid w:val="002F30B2"/>
    <w:rsid w:val="002F3334"/>
    <w:rsid w:val="002F3D63"/>
    <w:rsid w:val="002F3FA1"/>
    <w:rsid w:val="002F4730"/>
    <w:rsid w:val="002F52E7"/>
    <w:rsid w:val="002F5C71"/>
    <w:rsid w:val="002F5D3C"/>
    <w:rsid w:val="002F5D8F"/>
    <w:rsid w:val="002F684D"/>
    <w:rsid w:val="002F6CC2"/>
    <w:rsid w:val="002F6D5B"/>
    <w:rsid w:val="002F7276"/>
    <w:rsid w:val="002F75A7"/>
    <w:rsid w:val="002F7F91"/>
    <w:rsid w:val="0030041C"/>
    <w:rsid w:val="00300458"/>
    <w:rsid w:val="0030053D"/>
    <w:rsid w:val="00300EBC"/>
    <w:rsid w:val="00301342"/>
    <w:rsid w:val="003025D1"/>
    <w:rsid w:val="00303242"/>
    <w:rsid w:val="003038B6"/>
    <w:rsid w:val="00303C94"/>
    <w:rsid w:val="00303D81"/>
    <w:rsid w:val="0030409F"/>
    <w:rsid w:val="0030424F"/>
    <w:rsid w:val="00304B83"/>
    <w:rsid w:val="00304D23"/>
    <w:rsid w:val="0030628B"/>
    <w:rsid w:val="00306FAB"/>
    <w:rsid w:val="003079F0"/>
    <w:rsid w:val="00307B37"/>
    <w:rsid w:val="00307C23"/>
    <w:rsid w:val="003109B4"/>
    <w:rsid w:val="0031162C"/>
    <w:rsid w:val="0031188A"/>
    <w:rsid w:val="0031191E"/>
    <w:rsid w:val="00311957"/>
    <w:rsid w:val="0031195C"/>
    <w:rsid w:val="003125FD"/>
    <w:rsid w:val="00312D1A"/>
    <w:rsid w:val="00312EE1"/>
    <w:rsid w:val="003134B7"/>
    <w:rsid w:val="00313B6C"/>
    <w:rsid w:val="00314858"/>
    <w:rsid w:val="00314C39"/>
    <w:rsid w:val="00315541"/>
    <w:rsid w:val="00315802"/>
    <w:rsid w:val="00315A01"/>
    <w:rsid w:val="00316592"/>
    <w:rsid w:val="00316F53"/>
    <w:rsid w:val="0031761C"/>
    <w:rsid w:val="00317A9D"/>
    <w:rsid w:val="00320218"/>
    <w:rsid w:val="003205B6"/>
    <w:rsid w:val="00320726"/>
    <w:rsid w:val="00321628"/>
    <w:rsid w:val="00321CA5"/>
    <w:rsid w:val="0032220D"/>
    <w:rsid w:val="00322436"/>
    <w:rsid w:val="00322D43"/>
    <w:rsid w:val="0032328F"/>
    <w:rsid w:val="003235B2"/>
    <w:rsid w:val="00323E8C"/>
    <w:rsid w:val="003246C6"/>
    <w:rsid w:val="00324C7E"/>
    <w:rsid w:val="003251E8"/>
    <w:rsid w:val="00325489"/>
    <w:rsid w:val="00325505"/>
    <w:rsid w:val="003256DA"/>
    <w:rsid w:val="00325E3E"/>
    <w:rsid w:val="00325EF8"/>
    <w:rsid w:val="0032606A"/>
    <w:rsid w:val="003260C0"/>
    <w:rsid w:val="00326182"/>
    <w:rsid w:val="003261FF"/>
    <w:rsid w:val="00326428"/>
    <w:rsid w:val="003265CB"/>
    <w:rsid w:val="0032665E"/>
    <w:rsid w:val="003279AA"/>
    <w:rsid w:val="00327AEA"/>
    <w:rsid w:val="0033056D"/>
    <w:rsid w:val="0033076F"/>
    <w:rsid w:val="00330CA1"/>
    <w:rsid w:val="00331026"/>
    <w:rsid w:val="00331259"/>
    <w:rsid w:val="00331410"/>
    <w:rsid w:val="0033183D"/>
    <w:rsid w:val="00332425"/>
    <w:rsid w:val="00332A06"/>
    <w:rsid w:val="00333A08"/>
    <w:rsid w:val="00333DB4"/>
    <w:rsid w:val="00334BE4"/>
    <w:rsid w:val="003355B4"/>
    <w:rsid w:val="0033576B"/>
    <w:rsid w:val="0033622B"/>
    <w:rsid w:val="003367F7"/>
    <w:rsid w:val="00336F37"/>
    <w:rsid w:val="003375B2"/>
    <w:rsid w:val="00337813"/>
    <w:rsid w:val="00337B65"/>
    <w:rsid w:val="00340140"/>
    <w:rsid w:val="0034042F"/>
    <w:rsid w:val="00340511"/>
    <w:rsid w:val="00340BCC"/>
    <w:rsid w:val="003410B4"/>
    <w:rsid w:val="00341133"/>
    <w:rsid w:val="003422B9"/>
    <w:rsid w:val="00342B14"/>
    <w:rsid w:val="00343ED8"/>
    <w:rsid w:val="00344449"/>
    <w:rsid w:val="00344697"/>
    <w:rsid w:val="003453D2"/>
    <w:rsid w:val="0034600E"/>
    <w:rsid w:val="003460A2"/>
    <w:rsid w:val="00346A98"/>
    <w:rsid w:val="00346BE0"/>
    <w:rsid w:val="00346E9F"/>
    <w:rsid w:val="00347BD6"/>
    <w:rsid w:val="0035002E"/>
    <w:rsid w:val="003506AC"/>
    <w:rsid w:val="00350C5B"/>
    <w:rsid w:val="00350D18"/>
    <w:rsid w:val="003512A1"/>
    <w:rsid w:val="00351CB6"/>
    <w:rsid w:val="00351E8D"/>
    <w:rsid w:val="003521F1"/>
    <w:rsid w:val="0035276F"/>
    <w:rsid w:val="00352F7E"/>
    <w:rsid w:val="00353AC1"/>
    <w:rsid w:val="00353C62"/>
    <w:rsid w:val="00353D18"/>
    <w:rsid w:val="00354121"/>
    <w:rsid w:val="003548EB"/>
    <w:rsid w:val="00354D1F"/>
    <w:rsid w:val="003550A4"/>
    <w:rsid w:val="00355785"/>
    <w:rsid w:val="003559C6"/>
    <w:rsid w:val="00355EAF"/>
    <w:rsid w:val="00355EC3"/>
    <w:rsid w:val="00356408"/>
    <w:rsid w:val="00356FE2"/>
    <w:rsid w:val="003572E5"/>
    <w:rsid w:val="00357F32"/>
    <w:rsid w:val="00360287"/>
    <w:rsid w:val="003604DB"/>
    <w:rsid w:val="0036082C"/>
    <w:rsid w:val="0036088C"/>
    <w:rsid w:val="003608EC"/>
    <w:rsid w:val="003610B0"/>
    <w:rsid w:val="0036138E"/>
    <w:rsid w:val="00361474"/>
    <w:rsid w:val="00361F1C"/>
    <w:rsid w:val="0036234B"/>
    <w:rsid w:val="00362446"/>
    <w:rsid w:val="00362FCA"/>
    <w:rsid w:val="00363254"/>
    <w:rsid w:val="003634E5"/>
    <w:rsid w:val="003636FD"/>
    <w:rsid w:val="0036380A"/>
    <w:rsid w:val="003639A5"/>
    <w:rsid w:val="00363B08"/>
    <w:rsid w:val="0036597E"/>
    <w:rsid w:val="00366BFB"/>
    <w:rsid w:val="0036750A"/>
    <w:rsid w:val="003676E0"/>
    <w:rsid w:val="00367B3D"/>
    <w:rsid w:val="00367D3F"/>
    <w:rsid w:val="00367DEC"/>
    <w:rsid w:val="00371659"/>
    <w:rsid w:val="003719BB"/>
    <w:rsid w:val="003726F6"/>
    <w:rsid w:val="0037339F"/>
    <w:rsid w:val="00373A68"/>
    <w:rsid w:val="00373E89"/>
    <w:rsid w:val="003743A5"/>
    <w:rsid w:val="00374620"/>
    <w:rsid w:val="003749D7"/>
    <w:rsid w:val="00375553"/>
    <w:rsid w:val="00375D39"/>
    <w:rsid w:val="00376188"/>
    <w:rsid w:val="003763CE"/>
    <w:rsid w:val="00376987"/>
    <w:rsid w:val="00376B31"/>
    <w:rsid w:val="00377115"/>
    <w:rsid w:val="003771A8"/>
    <w:rsid w:val="003775EB"/>
    <w:rsid w:val="003803C5"/>
    <w:rsid w:val="00380B05"/>
    <w:rsid w:val="00380BC1"/>
    <w:rsid w:val="003812F9"/>
    <w:rsid w:val="00381625"/>
    <w:rsid w:val="00381775"/>
    <w:rsid w:val="003830A2"/>
    <w:rsid w:val="0038354F"/>
    <w:rsid w:val="00383E70"/>
    <w:rsid w:val="0038418A"/>
    <w:rsid w:val="0038427F"/>
    <w:rsid w:val="0038466F"/>
    <w:rsid w:val="00384D80"/>
    <w:rsid w:val="003859B8"/>
    <w:rsid w:val="00385A12"/>
    <w:rsid w:val="00386086"/>
    <w:rsid w:val="00387411"/>
    <w:rsid w:val="00387CFB"/>
    <w:rsid w:val="00391083"/>
    <w:rsid w:val="0039176D"/>
    <w:rsid w:val="003918D4"/>
    <w:rsid w:val="00391C46"/>
    <w:rsid w:val="00391D1D"/>
    <w:rsid w:val="00392483"/>
    <w:rsid w:val="00393391"/>
    <w:rsid w:val="003935D8"/>
    <w:rsid w:val="00393722"/>
    <w:rsid w:val="00393924"/>
    <w:rsid w:val="00393F6A"/>
    <w:rsid w:val="00394456"/>
    <w:rsid w:val="00394478"/>
    <w:rsid w:val="0039466A"/>
    <w:rsid w:val="00394BE4"/>
    <w:rsid w:val="00394F30"/>
    <w:rsid w:val="00395385"/>
    <w:rsid w:val="00395432"/>
    <w:rsid w:val="00395649"/>
    <w:rsid w:val="00395723"/>
    <w:rsid w:val="0039579B"/>
    <w:rsid w:val="00395A14"/>
    <w:rsid w:val="00395E8E"/>
    <w:rsid w:val="0039671C"/>
    <w:rsid w:val="003967DE"/>
    <w:rsid w:val="00396A3B"/>
    <w:rsid w:val="00396A8C"/>
    <w:rsid w:val="00396F6C"/>
    <w:rsid w:val="00397F17"/>
    <w:rsid w:val="003A0075"/>
    <w:rsid w:val="003A0C40"/>
    <w:rsid w:val="003A2779"/>
    <w:rsid w:val="003A2895"/>
    <w:rsid w:val="003A2C47"/>
    <w:rsid w:val="003A2D97"/>
    <w:rsid w:val="003A2DAD"/>
    <w:rsid w:val="003A4538"/>
    <w:rsid w:val="003A50AE"/>
    <w:rsid w:val="003A55A7"/>
    <w:rsid w:val="003A5C26"/>
    <w:rsid w:val="003A61ED"/>
    <w:rsid w:val="003A6776"/>
    <w:rsid w:val="003A7097"/>
    <w:rsid w:val="003A727D"/>
    <w:rsid w:val="003A7969"/>
    <w:rsid w:val="003B0E53"/>
    <w:rsid w:val="003B1154"/>
    <w:rsid w:val="003B13FC"/>
    <w:rsid w:val="003B2FF9"/>
    <w:rsid w:val="003B523C"/>
    <w:rsid w:val="003B5280"/>
    <w:rsid w:val="003B5937"/>
    <w:rsid w:val="003B6C33"/>
    <w:rsid w:val="003B7578"/>
    <w:rsid w:val="003B7D1A"/>
    <w:rsid w:val="003C0201"/>
    <w:rsid w:val="003C0372"/>
    <w:rsid w:val="003C05FB"/>
    <w:rsid w:val="003C0859"/>
    <w:rsid w:val="003C0D27"/>
    <w:rsid w:val="003C0F6B"/>
    <w:rsid w:val="003C10F3"/>
    <w:rsid w:val="003C1188"/>
    <w:rsid w:val="003C2051"/>
    <w:rsid w:val="003C248D"/>
    <w:rsid w:val="003C2AF0"/>
    <w:rsid w:val="003C3065"/>
    <w:rsid w:val="003C308B"/>
    <w:rsid w:val="003C3714"/>
    <w:rsid w:val="003C4089"/>
    <w:rsid w:val="003C422C"/>
    <w:rsid w:val="003C4BF1"/>
    <w:rsid w:val="003C51C6"/>
    <w:rsid w:val="003C59E8"/>
    <w:rsid w:val="003C6068"/>
    <w:rsid w:val="003C6157"/>
    <w:rsid w:val="003C6583"/>
    <w:rsid w:val="003C6D6D"/>
    <w:rsid w:val="003C6E85"/>
    <w:rsid w:val="003C73A8"/>
    <w:rsid w:val="003C7AA2"/>
    <w:rsid w:val="003C7F2C"/>
    <w:rsid w:val="003D09A0"/>
    <w:rsid w:val="003D0B2D"/>
    <w:rsid w:val="003D0BDB"/>
    <w:rsid w:val="003D0C27"/>
    <w:rsid w:val="003D0CD2"/>
    <w:rsid w:val="003D1423"/>
    <w:rsid w:val="003D2034"/>
    <w:rsid w:val="003D26F2"/>
    <w:rsid w:val="003D3428"/>
    <w:rsid w:val="003D35BF"/>
    <w:rsid w:val="003D4167"/>
    <w:rsid w:val="003D43C4"/>
    <w:rsid w:val="003D4813"/>
    <w:rsid w:val="003D5D3C"/>
    <w:rsid w:val="003D5DEF"/>
    <w:rsid w:val="003D6560"/>
    <w:rsid w:val="003D6A61"/>
    <w:rsid w:val="003D6CBB"/>
    <w:rsid w:val="003D6E4B"/>
    <w:rsid w:val="003D6F89"/>
    <w:rsid w:val="003D70EF"/>
    <w:rsid w:val="003D7447"/>
    <w:rsid w:val="003D75CD"/>
    <w:rsid w:val="003D7718"/>
    <w:rsid w:val="003D777B"/>
    <w:rsid w:val="003D7BB9"/>
    <w:rsid w:val="003D7D1D"/>
    <w:rsid w:val="003E0186"/>
    <w:rsid w:val="003E01C1"/>
    <w:rsid w:val="003E0464"/>
    <w:rsid w:val="003E07AE"/>
    <w:rsid w:val="003E2705"/>
    <w:rsid w:val="003E271D"/>
    <w:rsid w:val="003E2968"/>
    <w:rsid w:val="003E2CFF"/>
    <w:rsid w:val="003E2DB7"/>
    <w:rsid w:val="003E332E"/>
    <w:rsid w:val="003E38B7"/>
    <w:rsid w:val="003E4E4B"/>
    <w:rsid w:val="003E5576"/>
    <w:rsid w:val="003E568F"/>
    <w:rsid w:val="003E56FE"/>
    <w:rsid w:val="003E5774"/>
    <w:rsid w:val="003E5C3E"/>
    <w:rsid w:val="003E62EC"/>
    <w:rsid w:val="003E6794"/>
    <w:rsid w:val="003E686F"/>
    <w:rsid w:val="003E68AF"/>
    <w:rsid w:val="003E6F8C"/>
    <w:rsid w:val="003E7120"/>
    <w:rsid w:val="003F024E"/>
    <w:rsid w:val="003F0796"/>
    <w:rsid w:val="003F0A90"/>
    <w:rsid w:val="003F0D46"/>
    <w:rsid w:val="003F1018"/>
    <w:rsid w:val="003F11E3"/>
    <w:rsid w:val="003F1EB5"/>
    <w:rsid w:val="003F24B5"/>
    <w:rsid w:val="003F2A34"/>
    <w:rsid w:val="003F3559"/>
    <w:rsid w:val="003F3BF9"/>
    <w:rsid w:val="003F3F46"/>
    <w:rsid w:val="003F43AF"/>
    <w:rsid w:val="003F43C8"/>
    <w:rsid w:val="003F5B83"/>
    <w:rsid w:val="003F5BFC"/>
    <w:rsid w:val="003F5D68"/>
    <w:rsid w:val="003F6007"/>
    <w:rsid w:val="003F698D"/>
    <w:rsid w:val="003F6ABC"/>
    <w:rsid w:val="003F776F"/>
    <w:rsid w:val="003F7A15"/>
    <w:rsid w:val="003F7EA4"/>
    <w:rsid w:val="0040097F"/>
    <w:rsid w:val="004009A1"/>
    <w:rsid w:val="00401318"/>
    <w:rsid w:val="00401659"/>
    <w:rsid w:val="004016B7"/>
    <w:rsid w:val="0040172B"/>
    <w:rsid w:val="0040235D"/>
    <w:rsid w:val="00402403"/>
    <w:rsid w:val="004028DA"/>
    <w:rsid w:val="00402DA6"/>
    <w:rsid w:val="0040304E"/>
    <w:rsid w:val="00403235"/>
    <w:rsid w:val="004033DF"/>
    <w:rsid w:val="00403437"/>
    <w:rsid w:val="00403A47"/>
    <w:rsid w:val="00404169"/>
    <w:rsid w:val="00404217"/>
    <w:rsid w:val="00405FDF"/>
    <w:rsid w:val="00406E5D"/>
    <w:rsid w:val="00407026"/>
    <w:rsid w:val="00407A55"/>
    <w:rsid w:val="0041032D"/>
    <w:rsid w:val="00410699"/>
    <w:rsid w:val="004109FF"/>
    <w:rsid w:val="00410D5E"/>
    <w:rsid w:val="00410DCD"/>
    <w:rsid w:val="0041110C"/>
    <w:rsid w:val="00412212"/>
    <w:rsid w:val="0041223A"/>
    <w:rsid w:val="00412967"/>
    <w:rsid w:val="00412C1D"/>
    <w:rsid w:val="0041311B"/>
    <w:rsid w:val="0041380D"/>
    <w:rsid w:val="00413FD3"/>
    <w:rsid w:val="004143B8"/>
    <w:rsid w:val="00416023"/>
    <w:rsid w:val="004166EC"/>
    <w:rsid w:val="00417DF1"/>
    <w:rsid w:val="00420025"/>
    <w:rsid w:val="00420078"/>
    <w:rsid w:val="00420AAA"/>
    <w:rsid w:val="0042167E"/>
    <w:rsid w:val="00422621"/>
    <w:rsid w:val="00422C85"/>
    <w:rsid w:val="00422FB5"/>
    <w:rsid w:val="0042323D"/>
    <w:rsid w:val="004234C3"/>
    <w:rsid w:val="0042352E"/>
    <w:rsid w:val="00423988"/>
    <w:rsid w:val="00423E9A"/>
    <w:rsid w:val="00424111"/>
    <w:rsid w:val="004244D7"/>
    <w:rsid w:val="004251AF"/>
    <w:rsid w:val="00425229"/>
    <w:rsid w:val="00425BEE"/>
    <w:rsid w:val="00425F7C"/>
    <w:rsid w:val="00426EB6"/>
    <w:rsid w:val="0042720B"/>
    <w:rsid w:val="00427352"/>
    <w:rsid w:val="0042744B"/>
    <w:rsid w:val="00427693"/>
    <w:rsid w:val="004276C5"/>
    <w:rsid w:val="00427B15"/>
    <w:rsid w:val="00430093"/>
    <w:rsid w:val="00430231"/>
    <w:rsid w:val="0043094E"/>
    <w:rsid w:val="00430D3E"/>
    <w:rsid w:val="00430FFB"/>
    <w:rsid w:val="0043102D"/>
    <w:rsid w:val="004311F9"/>
    <w:rsid w:val="004325D6"/>
    <w:rsid w:val="004326D7"/>
    <w:rsid w:val="0043293A"/>
    <w:rsid w:val="004329DE"/>
    <w:rsid w:val="00432F7C"/>
    <w:rsid w:val="00433D68"/>
    <w:rsid w:val="004344BC"/>
    <w:rsid w:val="00434D9E"/>
    <w:rsid w:val="00434E6E"/>
    <w:rsid w:val="00434E89"/>
    <w:rsid w:val="004354EB"/>
    <w:rsid w:val="0043618F"/>
    <w:rsid w:val="004362E2"/>
    <w:rsid w:val="004369C4"/>
    <w:rsid w:val="004379F9"/>
    <w:rsid w:val="00437BBB"/>
    <w:rsid w:val="00437F53"/>
    <w:rsid w:val="004409A3"/>
    <w:rsid w:val="00440B34"/>
    <w:rsid w:val="00440E82"/>
    <w:rsid w:val="00441E5B"/>
    <w:rsid w:val="004421C1"/>
    <w:rsid w:val="00442EFC"/>
    <w:rsid w:val="0044306D"/>
    <w:rsid w:val="004436D1"/>
    <w:rsid w:val="0044376C"/>
    <w:rsid w:val="004441C2"/>
    <w:rsid w:val="00445450"/>
    <w:rsid w:val="004458E3"/>
    <w:rsid w:val="004459BC"/>
    <w:rsid w:val="00445B22"/>
    <w:rsid w:val="004462FD"/>
    <w:rsid w:val="00446926"/>
    <w:rsid w:val="0044761E"/>
    <w:rsid w:val="0044798B"/>
    <w:rsid w:val="00447A35"/>
    <w:rsid w:val="00447CE6"/>
    <w:rsid w:val="00447F17"/>
    <w:rsid w:val="00450528"/>
    <w:rsid w:val="004505A8"/>
    <w:rsid w:val="004512AE"/>
    <w:rsid w:val="00451C59"/>
    <w:rsid w:val="00452A17"/>
    <w:rsid w:val="00452E23"/>
    <w:rsid w:val="00453A99"/>
    <w:rsid w:val="004542A0"/>
    <w:rsid w:val="004544DE"/>
    <w:rsid w:val="00454A89"/>
    <w:rsid w:val="00455F30"/>
    <w:rsid w:val="0045641E"/>
    <w:rsid w:val="0045688E"/>
    <w:rsid w:val="00456CFE"/>
    <w:rsid w:val="00456CFF"/>
    <w:rsid w:val="0045732F"/>
    <w:rsid w:val="00457C4C"/>
    <w:rsid w:val="00457F22"/>
    <w:rsid w:val="00457F8A"/>
    <w:rsid w:val="0046036E"/>
    <w:rsid w:val="00460898"/>
    <w:rsid w:val="00460C25"/>
    <w:rsid w:val="00460D1A"/>
    <w:rsid w:val="00460FE4"/>
    <w:rsid w:val="0046116B"/>
    <w:rsid w:val="0046120E"/>
    <w:rsid w:val="00461513"/>
    <w:rsid w:val="004627E7"/>
    <w:rsid w:val="0046308A"/>
    <w:rsid w:val="004637BF"/>
    <w:rsid w:val="00463AFC"/>
    <w:rsid w:val="00463F1E"/>
    <w:rsid w:val="00464787"/>
    <w:rsid w:val="00464E95"/>
    <w:rsid w:val="004651BC"/>
    <w:rsid w:val="004664AF"/>
    <w:rsid w:val="00466BF4"/>
    <w:rsid w:val="00467870"/>
    <w:rsid w:val="00467CF3"/>
    <w:rsid w:val="00471EC1"/>
    <w:rsid w:val="00472DB5"/>
    <w:rsid w:val="00472E69"/>
    <w:rsid w:val="00473064"/>
    <w:rsid w:val="00473607"/>
    <w:rsid w:val="00473DB4"/>
    <w:rsid w:val="00473EF8"/>
    <w:rsid w:val="004746A3"/>
    <w:rsid w:val="0047591D"/>
    <w:rsid w:val="00475BBC"/>
    <w:rsid w:val="0047671E"/>
    <w:rsid w:val="00476F12"/>
    <w:rsid w:val="004772BF"/>
    <w:rsid w:val="00477E86"/>
    <w:rsid w:val="004804A5"/>
    <w:rsid w:val="00481050"/>
    <w:rsid w:val="004812B1"/>
    <w:rsid w:val="00481823"/>
    <w:rsid w:val="00481D20"/>
    <w:rsid w:val="00482039"/>
    <w:rsid w:val="00482F93"/>
    <w:rsid w:val="0048313E"/>
    <w:rsid w:val="004832C1"/>
    <w:rsid w:val="00483C48"/>
    <w:rsid w:val="00484574"/>
    <w:rsid w:val="004847F8"/>
    <w:rsid w:val="00485081"/>
    <w:rsid w:val="0048577B"/>
    <w:rsid w:val="00485A4B"/>
    <w:rsid w:val="00485E4F"/>
    <w:rsid w:val="00485F17"/>
    <w:rsid w:val="00486A13"/>
    <w:rsid w:val="00486AC7"/>
    <w:rsid w:val="00487315"/>
    <w:rsid w:val="00487780"/>
    <w:rsid w:val="00487C48"/>
    <w:rsid w:val="00487C56"/>
    <w:rsid w:val="004903E6"/>
    <w:rsid w:val="00491360"/>
    <w:rsid w:val="0049164C"/>
    <w:rsid w:val="00491833"/>
    <w:rsid w:val="0049202E"/>
    <w:rsid w:val="004929B8"/>
    <w:rsid w:val="00493269"/>
    <w:rsid w:val="0049326C"/>
    <w:rsid w:val="00493775"/>
    <w:rsid w:val="004940EE"/>
    <w:rsid w:val="004954DB"/>
    <w:rsid w:val="0049555D"/>
    <w:rsid w:val="00495706"/>
    <w:rsid w:val="00495B9D"/>
    <w:rsid w:val="00496298"/>
    <w:rsid w:val="004965DF"/>
    <w:rsid w:val="00497717"/>
    <w:rsid w:val="00497821"/>
    <w:rsid w:val="00497B65"/>
    <w:rsid w:val="004A0546"/>
    <w:rsid w:val="004A0997"/>
    <w:rsid w:val="004A13E9"/>
    <w:rsid w:val="004A20BE"/>
    <w:rsid w:val="004A22EA"/>
    <w:rsid w:val="004A2536"/>
    <w:rsid w:val="004A2C45"/>
    <w:rsid w:val="004A456A"/>
    <w:rsid w:val="004A581C"/>
    <w:rsid w:val="004A641F"/>
    <w:rsid w:val="004A6A3E"/>
    <w:rsid w:val="004A7301"/>
    <w:rsid w:val="004A761A"/>
    <w:rsid w:val="004A7F53"/>
    <w:rsid w:val="004B00D7"/>
    <w:rsid w:val="004B0198"/>
    <w:rsid w:val="004B01F9"/>
    <w:rsid w:val="004B04DA"/>
    <w:rsid w:val="004B069C"/>
    <w:rsid w:val="004B227E"/>
    <w:rsid w:val="004B2333"/>
    <w:rsid w:val="004B25E0"/>
    <w:rsid w:val="004B2DC1"/>
    <w:rsid w:val="004B334C"/>
    <w:rsid w:val="004B38E8"/>
    <w:rsid w:val="004B3C9B"/>
    <w:rsid w:val="004B3DF0"/>
    <w:rsid w:val="004B489B"/>
    <w:rsid w:val="004B6845"/>
    <w:rsid w:val="004B6CBD"/>
    <w:rsid w:val="004B6CEA"/>
    <w:rsid w:val="004B6F94"/>
    <w:rsid w:val="004B709E"/>
    <w:rsid w:val="004B726A"/>
    <w:rsid w:val="004B742A"/>
    <w:rsid w:val="004B7B8E"/>
    <w:rsid w:val="004C054A"/>
    <w:rsid w:val="004C0E17"/>
    <w:rsid w:val="004C1054"/>
    <w:rsid w:val="004C10CE"/>
    <w:rsid w:val="004C1675"/>
    <w:rsid w:val="004C187C"/>
    <w:rsid w:val="004C1A35"/>
    <w:rsid w:val="004C26FA"/>
    <w:rsid w:val="004C2AFD"/>
    <w:rsid w:val="004C31EE"/>
    <w:rsid w:val="004C400A"/>
    <w:rsid w:val="004C5CB6"/>
    <w:rsid w:val="004C66D1"/>
    <w:rsid w:val="004C6C4C"/>
    <w:rsid w:val="004C742C"/>
    <w:rsid w:val="004C796B"/>
    <w:rsid w:val="004D0378"/>
    <w:rsid w:val="004D0447"/>
    <w:rsid w:val="004D0590"/>
    <w:rsid w:val="004D0D73"/>
    <w:rsid w:val="004D1870"/>
    <w:rsid w:val="004D19D6"/>
    <w:rsid w:val="004D2523"/>
    <w:rsid w:val="004D2608"/>
    <w:rsid w:val="004D261B"/>
    <w:rsid w:val="004D269A"/>
    <w:rsid w:val="004D2B66"/>
    <w:rsid w:val="004D2FFC"/>
    <w:rsid w:val="004D345E"/>
    <w:rsid w:val="004D3829"/>
    <w:rsid w:val="004D38F4"/>
    <w:rsid w:val="004D3B96"/>
    <w:rsid w:val="004D3C24"/>
    <w:rsid w:val="004D3FBA"/>
    <w:rsid w:val="004D47B0"/>
    <w:rsid w:val="004D49DE"/>
    <w:rsid w:val="004D4B92"/>
    <w:rsid w:val="004D5524"/>
    <w:rsid w:val="004D5BD0"/>
    <w:rsid w:val="004D5E6B"/>
    <w:rsid w:val="004D6121"/>
    <w:rsid w:val="004D66AC"/>
    <w:rsid w:val="004D6704"/>
    <w:rsid w:val="004D6760"/>
    <w:rsid w:val="004D71C3"/>
    <w:rsid w:val="004D72D1"/>
    <w:rsid w:val="004D7CAB"/>
    <w:rsid w:val="004D7D8C"/>
    <w:rsid w:val="004E007F"/>
    <w:rsid w:val="004E0781"/>
    <w:rsid w:val="004E07A8"/>
    <w:rsid w:val="004E15B1"/>
    <w:rsid w:val="004E1A8B"/>
    <w:rsid w:val="004E1DE5"/>
    <w:rsid w:val="004E1F84"/>
    <w:rsid w:val="004E3C39"/>
    <w:rsid w:val="004E48C0"/>
    <w:rsid w:val="004E4945"/>
    <w:rsid w:val="004E4B5D"/>
    <w:rsid w:val="004E4CA8"/>
    <w:rsid w:val="004E4D3F"/>
    <w:rsid w:val="004E4E8C"/>
    <w:rsid w:val="004E5290"/>
    <w:rsid w:val="004E53EC"/>
    <w:rsid w:val="004E5E23"/>
    <w:rsid w:val="004E5EC7"/>
    <w:rsid w:val="004E63CB"/>
    <w:rsid w:val="004E6654"/>
    <w:rsid w:val="004E6BB8"/>
    <w:rsid w:val="004E71D7"/>
    <w:rsid w:val="004E7967"/>
    <w:rsid w:val="004E7AB8"/>
    <w:rsid w:val="004E7F13"/>
    <w:rsid w:val="004F02D2"/>
    <w:rsid w:val="004F0A10"/>
    <w:rsid w:val="004F108C"/>
    <w:rsid w:val="004F1B8F"/>
    <w:rsid w:val="004F26D0"/>
    <w:rsid w:val="004F3363"/>
    <w:rsid w:val="004F378F"/>
    <w:rsid w:val="004F3B30"/>
    <w:rsid w:val="004F3E72"/>
    <w:rsid w:val="004F3FF0"/>
    <w:rsid w:val="004F4064"/>
    <w:rsid w:val="004F57B9"/>
    <w:rsid w:val="004F5876"/>
    <w:rsid w:val="004F5B1E"/>
    <w:rsid w:val="004F5B9D"/>
    <w:rsid w:val="004F6023"/>
    <w:rsid w:val="004F6181"/>
    <w:rsid w:val="00500460"/>
    <w:rsid w:val="00500821"/>
    <w:rsid w:val="00500B5B"/>
    <w:rsid w:val="00500C35"/>
    <w:rsid w:val="005010CE"/>
    <w:rsid w:val="00501469"/>
    <w:rsid w:val="005014E6"/>
    <w:rsid w:val="00501C9A"/>
    <w:rsid w:val="00502633"/>
    <w:rsid w:val="00502A57"/>
    <w:rsid w:val="00502BAA"/>
    <w:rsid w:val="00502FE1"/>
    <w:rsid w:val="005035F1"/>
    <w:rsid w:val="005039E4"/>
    <w:rsid w:val="00504456"/>
    <w:rsid w:val="005051C1"/>
    <w:rsid w:val="005054F4"/>
    <w:rsid w:val="00505C51"/>
    <w:rsid w:val="00505E48"/>
    <w:rsid w:val="00506237"/>
    <w:rsid w:val="005063A7"/>
    <w:rsid w:val="005071FC"/>
    <w:rsid w:val="00507265"/>
    <w:rsid w:val="00507304"/>
    <w:rsid w:val="00510A8B"/>
    <w:rsid w:val="00510D03"/>
    <w:rsid w:val="00510FD4"/>
    <w:rsid w:val="00511EB0"/>
    <w:rsid w:val="00512AFC"/>
    <w:rsid w:val="00512F76"/>
    <w:rsid w:val="0051315B"/>
    <w:rsid w:val="005140BB"/>
    <w:rsid w:val="00514164"/>
    <w:rsid w:val="005151B0"/>
    <w:rsid w:val="00515878"/>
    <w:rsid w:val="005161C0"/>
    <w:rsid w:val="00516319"/>
    <w:rsid w:val="00516472"/>
    <w:rsid w:val="00516B16"/>
    <w:rsid w:val="00516C79"/>
    <w:rsid w:val="00516E3C"/>
    <w:rsid w:val="00517501"/>
    <w:rsid w:val="005200C5"/>
    <w:rsid w:val="005207F8"/>
    <w:rsid w:val="00520A17"/>
    <w:rsid w:val="00520F7D"/>
    <w:rsid w:val="00521699"/>
    <w:rsid w:val="00521CB4"/>
    <w:rsid w:val="0052213F"/>
    <w:rsid w:val="005223D7"/>
    <w:rsid w:val="005225EF"/>
    <w:rsid w:val="00523213"/>
    <w:rsid w:val="00524032"/>
    <w:rsid w:val="0052441B"/>
    <w:rsid w:val="005253A5"/>
    <w:rsid w:val="00525A54"/>
    <w:rsid w:val="00525DFF"/>
    <w:rsid w:val="00526128"/>
    <w:rsid w:val="00526288"/>
    <w:rsid w:val="0052688D"/>
    <w:rsid w:val="005269BD"/>
    <w:rsid w:val="005306F9"/>
    <w:rsid w:val="00530E5E"/>
    <w:rsid w:val="00530E83"/>
    <w:rsid w:val="00531474"/>
    <w:rsid w:val="005327EB"/>
    <w:rsid w:val="0053288A"/>
    <w:rsid w:val="00533400"/>
    <w:rsid w:val="00533919"/>
    <w:rsid w:val="00534401"/>
    <w:rsid w:val="0053525B"/>
    <w:rsid w:val="00535557"/>
    <w:rsid w:val="0053593C"/>
    <w:rsid w:val="00536107"/>
    <w:rsid w:val="00536130"/>
    <w:rsid w:val="005364DD"/>
    <w:rsid w:val="005364F2"/>
    <w:rsid w:val="00536D60"/>
    <w:rsid w:val="00536FF3"/>
    <w:rsid w:val="00537061"/>
    <w:rsid w:val="00537920"/>
    <w:rsid w:val="00540296"/>
    <w:rsid w:val="00540E28"/>
    <w:rsid w:val="005416AD"/>
    <w:rsid w:val="005417F7"/>
    <w:rsid w:val="005425EF"/>
    <w:rsid w:val="00542787"/>
    <w:rsid w:val="00542E3B"/>
    <w:rsid w:val="00543032"/>
    <w:rsid w:val="00543AA3"/>
    <w:rsid w:val="00544533"/>
    <w:rsid w:val="005451D6"/>
    <w:rsid w:val="00546321"/>
    <w:rsid w:val="00547D58"/>
    <w:rsid w:val="005508C2"/>
    <w:rsid w:val="005514EB"/>
    <w:rsid w:val="005517CB"/>
    <w:rsid w:val="005518DF"/>
    <w:rsid w:val="00551C74"/>
    <w:rsid w:val="005523DD"/>
    <w:rsid w:val="005524E2"/>
    <w:rsid w:val="00552863"/>
    <w:rsid w:val="00552BB0"/>
    <w:rsid w:val="00552BBB"/>
    <w:rsid w:val="00553034"/>
    <w:rsid w:val="00553344"/>
    <w:rsid w:val="005533EA"/>
    <w:rsid w:val="00553744"/>
    <w:rsid w:val="005538E0"/>
    <w:rsid w:val="00553B9A"/>
    <w:rsid w:val="00553E0A"/>
    <w:rsid w:val="0055417A"/>
    <w:rsid w:val="005559E5"/>
    <w:rsid w:val="00555DAE"/>
    <w:rsid w:val="0055651E"/>
    <w:rsid w:val="00556630"/>
    <w:rsid w:val="0055716D"/>
    <w:rsid w:val="005600B7"/>
    <w:rsid w:val="005605D9"/>
    <w:rsid w:val="005608A4"/>
    <w:rsid w:val="00560A1B"/>
    <w:rsid w:val="00560B69"/>
    <w:rsid w:val="00560E93"/>
    <w:rsid w:val="00560F6C"/>
    <w:rsid w:val="005614A0"/>
    <w:rsid w:val="00561B68"/>
    <w:rsid w:val="00561BFB"/>
    <w:rsid w:val="00562AB0"/>
    <w:rsid w:val="00562BB8"/>
    <w:rsid w:val="00563010"/>
    <w:rsid w:val="0056316B"/>
    <w:rsid w:val="005631A0"/>
    <w:rsid w:val="005631A1"/>
    <w:rsid w:val="00563556"/>
    <w:rsid w:val="00563641"/>
    <w:rsid w:val="00563F89"/>
    <w:rsid w:val="005641AD"/>
    <w:rsid w:val="0056472D"/>
    <w:rsid w:val="00564D33"/>
    <w:rsid w:val="00566883"/>
    <w:rsid w:val="005673B1"/>
    <w:rsid w:val="005674C9"/>
    <w:rsid w:val="005674F2"/>
    <w:rsid w:val="00567967"/>
    <w:rsid w:val="00567D96"/>
    <w:rsid w:val="00567E89"/>
    <w:rsid w:val="00571962"/>
    <w:rsid w:val="00571988"/>
    <w:rsid w:val="00571CC3"/>
    <w:rsid w:val="005724C6"/>
    <w:rsid w:val="005726ED"/>
    <w:rsid w:val="0057277D"/>
    <w:rsid w:val="00572929"/>
    <w:rsid w:val="005731AF"/>
    <w:rsid w:val="0057346E"/>
    <w:rsid w:val="00573621"/>
    <w:rsid w:val="00574C49"/>
    <w:rsid w:val="00575781"/>
    <w:rsid w:val="0057754C"/>
    <w:rsid w:val="0058075F"/>
    <w:rsid w:val="00580DE2"/>
    <w:rsid w:val="00581C62"/>
    <w:rsid w:val="00581EA2"/>
    <w:rsid w:val="00582512"/>
    <w:rsid w:val="00582CFE"/>
    <w:rsid w:val="00582E31"/>
    <w:rsid w:val="005832CB"/>
    <w:rsid w:val="00583848"/>
    <w:rsid w:val="005844FE"/>
    <w:rsid w:val="00584AAD"/>
    <w:rsid w:val="00584FE7"/>
    <w:rsid w:val="0058521C"/>
    <w:rsid w:val="00586C58"/>
    <w:rsid w:val="00587409"/>
    <w:rsid w:val="00587A61"/>
    <w:rsid w:val="00587E11"/>
    <w:rsid w:val="005906CF"/>
    <w:rsid w:val="00590BB9"/>
    <w:rsid w:val="0059144B"/>
    <w:rsid w:val="005925C4"/>
    <w:rsid w:val="00594401"/>
    <w:rsid w:val="00594C14"/>
    <w:rsid w:val="00596116"/>
    <w:rsid w:val="005961E2"/>
    <w:rsid w:val="005965A3"/>
    <w:rsid w:val="00596A7D"/>
    <w:rsid w:val="00597134"/>
    <w:rsid w:val="005976B8"/>
    <w:rsid w:val="005A0C56"/>
    <w:rsid w:val="005A0D36"/>
    <w:rsid w:val="005A116E"/>
    <w:rsid w:val="005A149F"/>
    <w:rsid w:val="005A223D"/>
    <w:rsid w:val="005A3AAA"/>
    <w:rsid w:val="005A3AB0"/>
    <w:rsid w:val="005A4342"/>
    <w:rsid w:val="005A43BE"/>
    <w:rsid w:val="005A496B"/>
    <w:rsid w:val="005A5182"/>
    <w:rsid w:val="005A523C"/>
    <w:rsid w:val="005A5335"/>
    <w:rsid w:val="005A53FB"/>
    <w:rsid w:val="005A5A3D"/>
    <w:rsid w:val="005A5EEA"/>
    <w:rsid w:val="005A6570"/>
    <w:rsid w:val="005A67E3"/>
    <w:rsid w:val="005A6929"/>
    <w:rsid w:val="005A6AD8"/>
    <w:rsid w:val="005A75BD"/>
    <w:rsid w:val="005A7B52"/>
    <w:rsid w:val="005B0CA5"/>
    <w:rsid w:val="005B1A3D"/>
    <w:rsid w:val="005B3F54"/>
    <w:rsid w:val="005B4D32"/>
    <w:rsid w:val="005B5171"/>
    <w:rsid w:val="005B5635"/>
    <w:rsid w:val="005B5C86"/>
    <w:rsid w:val="005B5DF0"/>
    <w:rsid w:val="005B6988"/>
    <w:rsid w:val="005B6A97"/>
    <w:rsid w:val="005B6DC7"/>
    <w:rsid w:val="005B6E73"/>
    <w:rsid w:val="005B7067"/>
    <w:rsid w:val="005B72D5"/>
    <w:rsid w:val="005B79B5"/>
    <w:rsid w:val="005B79C8"/>
    <w:rsid w:val="005B7C74"/>
    <w:rsid w:val="005C0245"/>
    <w:rsid w:val="005C0AE2"/>
    <w:rsid w:val="005C16D9"/>
    <w:rsid w:val="005C1BCA"/>
    <w:rsid w:val="005C20AB"/>
    <w:rsid w:val="005C2212"/>
    <w:rsid w:val="005C2FCF"/>
    <w:rsid w:val="005C452C"/>
    <w:rsid w:val="005C482C"/>
    <w:rsid w:val="005C4893"/>
    <w:rsid w:val="005C5019"/>
    <w:rsid w:val="005C51A2"/>
    <w:rsid w:val="005C54A7"/>
    <w:rsid w:val="005C56E3"/>
    <w:rsid w:val="005C578B"/>
    <w:rsid w:val="005C5887"/>
    <w:rsid w:val="005C5902"/>
    <w:rsid w:val="005C6293"/>
    <w:rsid w:val="005C64BD"/>
    <w:rsid w:val="005C657B"/>
    <w:rsid w:val="005C6B3F"/>
    <w:rsid w:val="005C6ECA"/>
    <w:rsid w:val="005C6EE4"/>
    <w:rsid w:val="005D1B94"/>
    <w:rsid w:val="005D2983"/>
    <w:rsid w:val="005D2B7B"/>
    <w:rsid w:val="005D313B"/>
    <w:rsid w:val="005D338D"/>
    <w:rsid w:val="005D397E"/>
    <w:rsid w:val="005D3F04"/>
    <w:rsid w:val="005D40BA"/>
    <w:rsid w:val="005D416D"/>
    <w:rsid w:val="005D4D8A"/>
    <w:rsid w:val="005D5141"/>
    <w:rsid w:val="005D544D"/>
    <w:rsid w:val="005D54EC"/>
    <w:rsid w:val="005D55F1"/>
    <w:rsid w:val="005D5D6B"/>
    <w:rsid w:val="005D6B99"/>
    <w:rsid w:val="005D6D23"/>
    <w:rsid w:val="005D6FB8"/>
    <w:rsid w:val="005D7084"/>
    <w:rsid w:val="005D72AB"/>
    <w:rsid w:val="005D76F0"/>
    <w:rsid w:val="005D784C"/>
    <w:rsid w:val="005D7DB9"/>
    <w:rsid w:val="005E045D"/>
    <w:rsid w:val="005E092E"/>
    <w:rsid w:val="005E0A8A"/>
    <w:rsid w:val="005E103C"/>
    <w:rsid w:val="005E1060"/>
    <w:rsid w:val="005E1AFA"/>
    <w:rsid w:val="005E2518"/>
    <w:rsid w:val="005E324B"/>
    <w:rsid w:val="005E452B"/>
    <w:rsid w:val="005E4746"/>
    <w:rsid w:val="005E4954"/>
    <w:rsid w:val="005E49EF"/>
    <w:rsid w:val="005E4BC4"/>
    <w:rsid w:val="005E4DA3"/>
    <w:rsid w:val="005E5420"/>
    <w:rsid w:val="005E61E0"/>
    <w:rsid w:val="005E6B2D"/>
    <w:rsid w:val="005E6B80"/>
    <w:rsid w:val="005E6D15"/>
    <w:rsid w:val="005E6DFB"/>
    <w:rsid w:val="005E6FB9"/>
    <w:rsid w:val="005E774D"/>
    <w:rsid w:val="005E79E1"/>
    <w:rsid w:val="005E7CB9"/>
    <w:rsid w:val="005E7F2E"/>
    <w:rsid w:val="005F021D"/>
    <w:rsid w:val="005F0769"/>
    <w:rsid w:val="005F0F40"/>
    <w:rsid w:val="005F12F3"/>
    <w:rsid w:val="005F1693"/>
    <w:rsid w:val="005F1B16"/>
    <w:rsid w:val="005F2220"/>
    <w:rsid w:val="005F2351"/>
    <w:rsid w:val="005F3743"/>
    <w:rsid w:val="005F3A9E"/>
    <w:rsid w:val="005F3ECC"/>
    <w:rsid w:val="005F465E"/>
    <w:rsid w:val="005F46B5"/>
    <w:rsid w:val="005F4C6D"/>
    <w:rsid w:val="005F4D7E"/>
    <w:rsid w:val="005F5643"/>
    <w:rsid w:val="005F5658"/>
    <w:rsid w:val="005F5D70"/>
    <w:rsid w:val="005F600A"/>
    <w:rsid w:val="005F6C6E"/>
    <w:rsid w:val="005F73BE"/>
    <w:rsid w:val="006005A9"/>
    <w:rsid w:val="00601778"/>
    <w:rsid w:val="00602107"/>
    <w:rsid w:val="006024BC"/>
    <w:rsid w:val="00602667"/>
    <w:rsid w:val="00602A2D"/>
    <w:rsid w:val="00602B9F"/>
    <w:rsid w:val="00602E25"/>
    <w:rsid w:val="00602F6E"/>
    <w:rsid w:val="00603036"/>
    <w:rsid w:val="00603522"/>
    <w:rsid w:val="006035BD"/>
    <w:rsid w:val="00603761"/>
    <w:rsid w:val="00603CA5"/>
    <w:rsid w:val="00603E7C"/>
    <w:rsid w:val="00604204"/>
    <w:rsid w:val="0060463F"/>
    <w:rsid w:val="00604C53"/>
    <w:rsid w:val="00605542"/>
    <w:rsid w:val="00605EC2"/>
    <w:rsid w:val="0060632C"/>
    <w:rsid w:val="006066C7"/>
    <w:rsid w:val="006069A6"/>
    <w:rsid w:val="00607446"/>
    <w:rsid w:val="0060753A"/>
    <w:rsid w:val="00607751"/>
    <w:rsid w:val="006077E8"/>
    <w:rsid w:val="00607AA0"/>
    <w:rsid w:val="00607EED"/>
    <w:rsid w:val="00610826"/>
    <w:rsid w:val="00610D8E"/>
    <w:rsid w:val="00611243"/>
    <w:rsid w:val="0061137D"/>
    <w:rsid w:val="00611532"/>
    <w:rsid w:val="0061254E"/>
    <w:rsid w:val="00612591"/>
    <w:rsid w:val="0061431A"/>
    <w:rsid w:val="00614DF8"/>
    <w:rsid w:val="006154C1"/>
    <w:rsid w:val="00615B6B"/>
    <w:rsid w:val="00615B70"/>
    <w:rsid w:val="0061675A"/>
    <w:rsid w:val="00616D32"/>
    <w:rsid w:val="0061742A"/>
    <w:rsid w:val="006203A0"/>
    <w:rsid w:val="00620554"/>
    <w:rsid w:val="0062065D"/>
    <w:rsid w:val="006207F4"/>
    <w:rsid w:val="0062288D"/>
    <w:rsid w:val="00623327"/>
    <w:rsid w:val="006235F0"/>
    <w:rsid w:val="00624751"/>
    <w:rsid w:val="006248B8"/>
    <w:rsid w:val="00624C37"/>
    <w:rsid w:val="00624EB7"/>
    <w:rsid w:val="00625062"/>
    <w:rsid w:val="00625B4F"/>
    <w:rsid w:val="00625CAF"/>
    <w:rsid w:val="00625E12"/>
    <w:rsid w:val="00627164"/>
    <w:rsid w:val="00627D50"/>
    <w:rsid w:val="006301E7"/>
    <w:rsid w:val="006304FB"/>
    <w:rsid w:val="006307C4"/>
    <w:rsid w:val="006307CF"/>
    <w:rsid w:val="00630B65"/>
    <w:rsid w:val="00631042"/>
    <w:rsid w:val="00631854"/>
    <w:rsid w:val="006318A3"/>
    <w:rsid w:val="006320A4"/>
    <w:rsid w:val="0063240D"/>
    <w:rsid w:val="006324E2"/>
    <w:rsid w:val="00633FC4"/>
    <w:rsid w:val="00634234"/>
    <w:rsid w:val="00634412"/>
    <w:rsid w:val="00634750"/>
    <w:rsid w:val="0063535A"/>
    <w:rsid w:val="00636E44"/>
    <w:rsid w:val="006372BC"/>
    <w:rsid w:val="00637469"/>
    <w:rsid w:val="00640E5F"/>
    <w:rsid w:val="006419DD"/>
    <w:rsid w:val="00641CD2"/>
    <w:rsid w:val="00641F8E"/>
    <w:rsid w:val="006422AB"/>
    <w:rsid w:val="006422D0"/>
    <w:rsid w:val="00642AE1"/>
    <w:rsid w:val="00642ED2"/>
    <w:rsid w:val="006448F5"/>
    <w:rsid w:val="0064548C"/>
    <w:rsid w:val="0064615B"/>
    <w:rsid w:val="0065060E"/>
    <w:rsid w:val="00650A36"/>
    <w:rsid w:val="00650B9B"/>
    <w:rsid w:val="00650EA9"/>
    <w:rsid w:val="006511C5"/>
    <w:rsid w:val="006518BE"/>
    <w:rsid w:val="00651D04"/>
    <w:rsid w:val="00651E2F"/>
    <w:rsid w:val="006539D9"/>
    <w:rsid w:val="00653A3F"/>
    <w:rsid w:val="0065430E"/>
    <w:rsid w:val="00654502"/>
    <w:rsid w:val="00654925"/>
    <w:rsid w:val="00654FDF"/>
    <w:rsid w:val="006555F7"/>
    <w:rsid w:val="00655B25"/>
    <w:rsid w:val="0065747A"/>
    <w:rsid w:val="0066027A"/>
    <w:rsid w:val="0066151A"/>
    <w:rsid w:val="00661B97"/>
    <w:rsid w:val="00662168"/>
    <w:rsid w:val="006622FF"/>
    <w:rsid w:val="006623BA"/>
    <w:rsid w:val="00662AF5"/>
    <w:rsid w:val="00662E73"/>
    <w:rsid w:val="00663081"/>
    <w:rsid w:val="00663DA6"/>
    <w:rsid w:val="00663DED"/>
    <w:rsid w:val="00663E2B"/>
    <w:rsid w:val="00663F9D"/>
    <w:rsid w:val="00664794"/>
    <w:rsid w:val="00665433"/>
    <w:rsid w:val="0066769F"/>
    <w:rsid w:val="006676C6"/>
    <w:rsid w:val="00667754"/>
    <w:rsid w:val="00667EC4"/>
    <w:rsid w:val="00667F6F"/>
    <w:rsid w:val="0067055C"/>
    <w:rsid w:val="006706A6"/>
    <w:rsid w:val="00670CEA"/>
    <w:rsid w:val="00670EDD"/>
    <w:rsid w:val="00670F93"/>
    <w:rsid w:val="00671069"/>
    <w:rsid w:val="0067130A"/>
    <w:rsid w:val="00672129"/>
    <w:rsid w:val="00672737"/>
    <w:rsid w:val="00672A8E"/>
    <w:rsid w:val="00672D2E"/>
    <w:rsid w:val="0067409B"/>
    <w:rsid w:val="00674900"/>
    <w:rsid w:val="006756B5"/>
    <w:rsid w:val="00676823"/>
    <w:rsid w:val="00676946"/>
    <w:rsid w:val="00676F66"/>
    <w:rsid w:val="00676FA9"/>
    <w:rsid w:val="00677EFE"/>
    <w:rsid w:val="0068000C"/>
    <w:rsid w:val="00680465"/>
    <w:rsid w:val="0068066C"/>
    <w:rsid w:val="00680FA8"/>
    <w:rsid w:val="0068101B"/>
    <w:rsid w:val="006814B7"/>
    <w:rsid w:val="0068159F"/>
    <w:rsid w:val="00682130"/>
    <w:rsid w:val="00682BAC"/>
    <w:rsid w:val="00682C2F"/>
    <w:rsid w:val="00682E27"/>
    <w:rsid w:val="00683056"/>
    <w:rsid w:val="006845D8"/>
    <w:rsid w:val="00684A06"/>
    <w:rsid w:val="00684BD4"/>
    <w:rsid w:val="00684CAA"/>
    <w:rsid w:val="0068629C"/>
    <w:rsid w:val="006863DD"/>
    <w:rsid w:val="00686FE7"/>
    <w:rsid w:val="00687ACE"/>
    <w:rsid w:val="00690402"/>
    <w:rsid w:val="00690469"/>
    <w:rsid w:val="00690FCB"/>
    <w:rsid w:val="006911AC"/>
    <w:rsid w:val="00691E0E"/>
    <w:rsid w:val="00691FDE"/>
    <w:rsid w:val="0069274F"/>
    <w:rsid w:val="00692B07"/>
    <w:rsid w:val="00693578"/>
    <w:rsid w:val="006935D8"/>
    <w:rsid w:val="00693C61"/>
    <w:rsid w:val="0069450A"/>
    <w:rsid w:val="006947AB"/>
    <w:rsid w:val="00694891"/>
    <w:rsid w:val="00694AE5"/>
    <w:rsid w:val="00694B20"/>
    <w:rsid w:val="00696219"/>
    <w:rsid w:val="00696912"/>
    <w:rsid w:val="00696DA2"/>
    <w:rsid w:val="00697DA6"/>
    <w:rsid w:val="006A01BC"/>
    <w:rsid w:val="006A0641"/>
    <w:rsid w:val="006A0E68"/>
    <w:rsid w:val="006A0F65"/>
    <w:rsid w:val="006A1C93"/>
    <w:rsid w:val="006A2B18"/>
    <w:rsid w:val="006A2C8A"/>
    <w:rsid w:val="006A2D95"/>
    <w:rsid w:val="006A3983"/>
    <w:rsid w:val="006A39BC"/>
    <w:rsid w:val="006A3E01"/>
    <w:rsid w:val="006A44F0"/>
    <w:rsid w:val="006A47F2"/>
    <w:rsid w:val="006A4D64"/>
    <w:rsid w:val="006A4E65"/>
    <w:rsid w:val="006A4EE6"/>
    <w:rsid w:val="006A622E"/>
    <w:rsid w:val="006A64E4"/>
    <w:rsid w:val="006A751C"/>
    <w:rsid w:val="006A7A06"/>
    <w:rsid w:val="006B0361"/>
    <w:rsid w:val="006B04C6"/>
    <w:rsid w:val="006B1448"/>
    <w:rsid w:val="006B1532"/>
    <w:rsid w:val="006B1788"/>
    <w:rsid w:val="006B355F"/>
    <w:rsid w:val="006B35BE"/>
    <w:rsid w:val="006B3719"/>
    <w:rsid w:val="006B3BF2"/>
    <w:rsid w:val="006B4100"/>
    <w:rsid w:val="006B42B2"/>
    <w:rsid w:val="006B4829"/>
    <w:rsid w:val="006B4A64"/>
    <w:rsid w:val="006B5A44"/>
    <w:rsid w:val="006B5F09"/>
    <w:rsid w:val="006B611E"/>
    <w:rsid w:val="006B66C4"/>
    <w:rsid w:val="006B6DBC"/>
    <w:rsid w:val="006B6EEC"/>
    <w:rsid w:val="006B7617"/>
    <w:rsid w:val="006B7C39"/>
    <w:rsid w:val="006C01A0"/>
    <w:rsid w:val="006C0280"/>
    <w:rsid w:val="006C03FF"/>
    <w:rsid w:val="006C0497"/>
    <w:rsid w:val="006C058B"/>
    <w:rsid w:val="006C0630"/>
    <w:rsid w:val="006C1062"/>
    <w:rsid w:val="006C1159"/>
    <w:rsid w:val="006C1625"/>
    <w:rsid w:val="006C19AC"/>
    <w:rsid w:val="006C1C0F"/>
    <w:rsid w:val="006C25CA"/>
    <w:rsid w:val="006C2DBD"/>
    <w:rsid w:val="006C3223"/>
    <w:rsid w:val="006C35DC"/>
    <w:rsid w:val="006C3645"/>
    <w:rsid w:val="006C3A99"/>
    <w:rsid w:val="006C4C4B"/>
    <w:rsid w:val="006C571F"/>
    <w:rsid w:val="006C6EC1"/>
    <w:rsid w:val="006C707A"/>
    <w:rsid w:val="006C710A"/>
    <w:rsid w:val="006C75D3"/>
    <w:rsid w:val="006C7A64"/>
    <w:rsid w:val="006D110F"/>
    <w:rsid w:val="006D1E59"/>
    <w:rsid w:val="006D1FE2"/>
    <w:rsid w:val="006D20D4"/>
    <w:rsid w:val="006D236A"/>
    <w:rsid w:val="006D2956"/>
    <w:rsid w:val="006D316A"/>
    <w:rsid w:val="006D40A0"/>
    <w:rsid w:val="006D441F"/>
    <w:rsid w:val="006D46D6"/>
    <w:rsid w:val="006D61B3"/>
    <w:rsid w:val="006D6406"/>
    <w:rsid w:val="006D7104"/>
    <w:rsid w:val="006D7846"/>
    <w:rsid w:val="006D793B"/>
    <w:rsid w:val="006D7FA3"/>
    <w:rsid w:val="006E048C"/>
    <w:rsid w:val="006E056F"/>
    <w:rsid w:val="006E1187"/>
    <w:rsid w:val="006E27AC"/>
    <w:rsid w:val="006E2B62"/>
    <w:rsid w:val="006E3368"/>
    <w:rsid w:val="006E3885"/>
    <w:rsid w:val="006E38C2"/>
    <w:rsid w:val="006E4185"/>
    <w:rsid w:val="006E43D6"/>
    <w:rsid w:val="006E43F7"/>
    <w:rsid w:val="006E5388"/>
    <w:rsid w:val="006E5467"/>
    <w:rsid w:val="006E560F"/>
    <w:rsid w:val="006E5826"/>
    <w:rsid w:val="006E61BC"/>
    <w:rsid w:val="006E69F9"/>
    <w:rsid w:val="006E6E77"/>
    <w:rsid w:val="006E766C"/>
    <w:rsid w:val="006E76B1"/>
    <w:rsid w:val="006E79D4"/>
    <w:rsid w:val="006E7EE2"/>
    <w:rsid w:val="006F06A5"/>
    <w:rsid w:val="006F0ADD"/>
    <w:rsid w:val="006F0DB7"/>
    <w:rsid w:val="006F1393"/>
    <w:rsid w:val="006F2001"/>
    <w:rsid w:val="006F2682"/>
    <w:rsid w:val="006F35B9"/>
    <w:rsid w:val="006F3DE9"/>
    <w:rsid w:val="006F4DD3"/>
    <w:rsid w:val="006F5517"/>
    <w:rsid w:val="006F5AFA"/>
    <w:rsid w:val="006F5DC4"/>
    <w:rsid w:val="006F610D"/>
    <w:rsid w:val="006F718D"/>
    <w:rsid w:val="006F72D6"/>
    <w:rsid w:val="0070006C"/>
    <w:rsid w:val="007000EB"/>
    <w:rsid w:val="007006A3"/>
    <w:rsid w:val="00700894"/>
    <w:rsid w:val="00700B52"/>
    <w:rsid w:val="00700F10"/>
    <w:rsid w:val="007017A4"/>
    <w:rsid w:val="007018B8"/>
    <w:rsid w:val="00701C7B"/>
    <w:rsid w:val="0070238D"/>
    <w:rsid w:val="007024F0"/>
    <w:rsid w:val="007026A8"/>
    <w:rsid w:val="00702782"/>
    <w:rsid w:val="00702840"/>
    <w:rsid w:val="00702A41"/>
    <w:rsid w:val="00702E2D"/>
    <w:rsid w:val="007030A9"/>
    <w:rsid w:val="007038F4"/>
    <w:rsid w:val="007051CF"/>
    <w:rsid w:val="0070624D"/>
    <w:rsid w:val="00706417"/>
    <w:rsid w:val="00706F27"/>
    <w:rsid w:val="007071F5"/>
    <w:rsid w:val="007074AC"/>
    <w:rsid w:val="00707C10"/>
    <w:rsid w:val="007107A0"/>
    <w:rsid w:val="00710957"/>
    <w:rsid w:val="00710E8B"/>
    <w:rsid w:val="00711853"/>
    <w:rsid w:val="00711B03"/>
    <w:rsid w:val="00711E96"/>
    <w:rsid w:val="0071251A"/>
    <w:rsid w:val="007126F9"/>
    <w:rsid w:val="00714257"/>
    <w:rsid w:val="007147FE"/>
    <w:rsid w:val="00714F83"/>
    <w:rsid w:val="00716559"/>
    <w:rsid w:val="007166CF"/>
    <w:rsid w:val="0071708E"/>
    <w:rsid w:val="00720427"/>
    <w:rsid w:val="00720632"/>
    <w:rsid w:val="00722AD8"/>
    <w:rsid w:val="007238BF"/>
    <w:rsid w:val="00723B8E"/>
    <w:rsid w:val="00724A26"/>
    <w:rsid w:val="00725744"/>
    <w:rsid w:val="00725AAD"/>
    <w:rsid w:val="00726B2A"/>
    <w:rsid w:val="0072753C"/>
    <w:rsid w:val="00727D64"/>
    <w:rsid w:val="00730B13"/>
    <w:rsid w:val="0073140F"/>
    <w:rsid w:val="0073187C"/>
    <w:rsid w:val="0073272C"/>
    <w:rsid w:val="00733715"/>
    <w:rsid w:val="00733CA2"/>
    <w:rsid w:val="007340DE"/>
    <w:rsid w:val="007346BD"/>
    <w:rsid w:val="00734F9D"/>
    <w:rsid w:val="00735B5A"/>
    <w:rsid w:val="00736142"/>
    <w:rsid w:val="0073732C"/>
    <w:rsid w:val="00737D41"/>
    <w:rsid w:val="00740202"/>
    <w:rsid w:val="00741C4F"/>
    <w:rsid w:val="00741CFD"/>
    <w:rsid w:val="0074232C"/>
    <w:rsid w:val="00743030"/>
    <w:rsid w:val="0074363E"/>
    <w:rsid w:val="00744867"/>
    <w:rsid w:val="007452C0"/>
    <w:rsid w:val="00745665"/>
    <w:rsid w:val="00746669"/>
    <w:rsid w:val="00746B4A"/>
    <w:rsid w:val="00746C0B"/>
    <w:rsid w:val="00747285"/>
    <w:rsid w:val="007479A7"/>
    <w:rsid w:val="00747BCF"/>
    <w:rsid w:val="00747D7E"/>
    <w:rsid w:val="0075117C"/>
    <w:rsid w:val="00751459"/>
    <w:rsid w:val="007524DF"/>
    <w:rsid w:val="007525B1"/>
    <w:rsid w:val="0075271F"/>
    <w:rsid w:val="00752848"/>
    <w:rsid w:val="00752AAA"/>
    <w:rsid w:val="00752C76"/>
    <w:rsid w:val="00753E3B"/>
    <w:rsid w:val="007546D8"/>
    <w:rsid w:val="00754CDD"/>
    <w:rsid w:val="007554D7"/>
    <w:rsid w:val="00755660"/>
    <w:rsid w:val="0075673A"/>
    <w:rsid w:val="00756896"/>
    <w:rsid w:val="00756CF6"/>
    <w:rsid w:val="00756F14"/>
    <w:rsid w:val="00757B10"/>
    <w:rsid w:val="00757F1C"/>
    <w:rsid w:val="007605C3"/>
    <w:rsid w:val="00760C15"/>
    <w:rsid w:val="00760EA4"/>
    <w:rsid w:val="0076151F"/>
    <w:rsid w:val="007616AA"/>
    <w:rsid w:val="00762F01"/>
    <w:rsid w:val="00763C40"/>
    <w:rsid w:val="0076403A"/>
    <w:rsid w:val="007648E7"/>
    <w:rsid w:val="00764BEE"/>
    <w:rsid w:val="00765ACA"/>
    <w:rsid w:val="00765C82"/>
    <w:rsid w:val="00765D09"/>
    <w:rsid w:val="00767D67"/>
    <w:rsid w:val="007709BF"/>
    <w:rsid w:val="00770BAF"/>
    <w:rsid w:val="00770E52"/>
    <w:rsid w:val="0077144A"/>
    <w:rsid w:val="007714BD"/>
    <w:rsid w:val="007718C5"/>
    <w:rsid w:val="00771974"/>
    <w:rsid w:val="00772060"/>
    <w:rsid w:val="007720D2"/>
    <w:rsid w:val="007724C4"/>
    <w:rsid w:val="00773607"/>
    <w:rsid w:val="00773AFD"/>
    <w:rsid w:val="00773C16"/>
    <w:rsid w:val="00773C6E"/>
    <w:rsid w:val="00773D44"/>
    <w:rsid w:val="00773FEC"/>
    <w:rsid w:val="007751A8"/>
    <w:rsid w:val="00775308"/>
    <w:rsid w:val="00775489"/>
    <w:rsid w:val="007760DA"/>
    <w:rsid w:val="007773FA"/>
    <w:rsid w:val="007774A8"/>
    <w:rsid w:val="007800D4"/>
    <w:rsid w:val="0078099F"/>
    <w:rsid w:val="00782591"/>
    <w:rsid w:val="00782882"/>
    <w:rsid w:val="00782B66"/>
    <w:rsid w:val="00782D43"/>
    <w:rsid w:val="007837C5"/>
    <w:rsid w:val="00784202"/>
    <w:rsid w:val="007852D1"/>
    <w:rsid w:val="0078556D"/>
    <w:rsid w:val="00785E74"/>
    <w:rsid w:val="00785FCD"/>
    <w:rsid w:val="007865A8"/>
    <w:rsid w:val="00786BBB"/>
    <w:rsid w:val="00786C02"/>
    <w:rsid w:val="00791A9F"/>
    <w:rsid w:val="00791FC0"/>
    <w:rsid w:val="007927C6"/>
    <w:rsid w:val="00792EB6"/>
    <w:rsid w:val="00793119"/>
    <w:rsid w:val="00793C24"/>
    <w:rsid w:val="00793C56"/>
    <w:rsid w:val="00794571"/>
    <w:rsid w:val="00794BE0"/>
    <w:rsid w:val="00794DAA"/>
    <w:rsid w:val="00795718"/>
    <w:rsid w:val="007967A6"/>
    <w:rsid w:val="00796BD1"/>
    <w:rsid w:val="007979C2"/>
    <w:rsid w:val="00797E55"/>
    <w:rsid w:val="007A0862"/>
    <w:rsid w:val="007A1CFB"/>
    <w:rsid w:val="007A1D55"/>
    <w:rsid w:val="007A2346"/>
    <w:rsid w:val="007A24AB"/>
    <w:rsid w:val="007A263E"/>
    <w:rsid w:val="007A3B37"/>
    <w:rsid w:val="007A3CDC"/>
    <w:rsid w:val="007A4A7F"/>
    <w:rsid w:val="007A4E3B"/>
    <w:rsid w:val="007A57CC"/>
    <w:rsid w:val="007A5873"/>
    <w:rsid w:val="007A613F"/>
    <w:rsid w:val="007A6344"/>
    <w:rsid w:val="007A6D9D"/>
    <w:rsid w:val="007A6F4B"/>
    <w:rsid w:val="007A7074"/>
    <w:rsid w:val="007B0585"/>
    <w:rsid w:val="007B07C4"/>
    <w:rsid w:val="007B0843"/>
    <w:rsid w:val="007B12A4"/>
    <w:rsid w:val="007B14A2"/>
    <w:rsid w:val="007B1559"/>
    <w:rsid w:val="007B174E"/>
    <w:rsid w:val="007B1C90"/>
    <w:rsid w:val="007B29F0"/>
    <w:rsid w:val="007B2B27"/>
    <w:rsid w:val="007B32B5"/>
    <w:rsid w:val="007B35C8"/>
    <w:rsid w:val="007B3AEC"/>
    <w:rsid w:val="007B3C4B"/>
    <w:rsid w:val="007B4423"/>
    <w:rsid w:val="007B458C"/>
    <w:rsid w:val="007B51A1"/>
    <w:rsid w:val="007B5426"/>
    <w:rsid w:val="007B544C"/>
    <w:rsid w:val="007B54FD"/>
    <w:rsid w:val="007B5524"/>
    <w:rsid w:val="007B567A"/>
    <w:rsid w:val="007B5A77"/>
    <w:rsid w:val="007B5FEA"/>
    <w:rsid w:val="007B63B0"/>
    <w:rsid w:val="007B63FB"/>
    <w:rsid w:val="007B69AC"/>
    <w:rsid w:val="007B6A18"/>
    <w:rsid w:val="007B720A"/>
    <w:rsid w:val="007C0981"/>
    <w:rsid w:val="007C0AD9"/>
    <w:rsid w:val="007C1027"/>
    <w:rsid w:val="007C1561"/>
    <w:rsid w:val="007C15AA"/>
    <w:rsid w:val="007C1FB1"/>
    <w:rsid w:val="007C21E7"/>
    <w:rsid w:val="007C26D3"/>
    <w:rsid w:val="007C2845"/>
    <w:rsid w:val="007C32B7"/>
    <w:rsid w:val="007C353F"/>
    <w:rsid w:val="007C3A9E"/>
    <w:rsid w:val="007C3B08"/>
    <w:rsid w:val="007C453F"/>
    <w:rsid w:val="007C4788"/>
    <w:rsid w:val="007C4AE3"/>
    <w:rsid w:val="007C4EDD"/>
    <w:rsid w:val="007C50DD"/>
    <w:rsid w:val="007C61E6"/>
    <w:rsid w:val="007C620B"/>
    <w:rsid w:val="007C670D"/>
    <w:rsid w:val="007D0C9C"/>
    <w:rsid w:val="007D1004"/>
    <w:rsid w:val="007D142E"/>
    <w:rsid w:val="007D14B8"/>
    <w:rsid w:val="007D17C9"/>
    <w:rsid w:val="007D2645"/>
    <w:rsid w:val="007D2A6B"/>
    <w:rsid w:val="007D323A"/>
    <w:rsid w:val="007D34D0"/>
    <w:rsid w:val="007D379D"/>
    <w:rsid w:val="007D3889"/>
    <w:rsid w:val="007D3DD7"/>
    <w:rsid w:val="007D418C"/>
    <w:rsid w:val="007D4915"/>
    <w:rsid w:val="007D49AF"/>
    <w:rsid w:val="007D4F2D"/>
    <w:rsid w:val="007D635B"/>
    <w:rsid w:val="007D6694"/>
    <w:rsid w:val="007D72CA"/>
    <w:rsid w:val="007D737F"/>
    <w:rsid w:val="007D7B77"/>
    <w:rsid w:val="007D7CE2"/>
    <w:rsid w:val="007E04FA"/>
    <w:rsid w:val="007E0907"/>
    <w:rsid w:val="007E0B2B"/>
    <w:rsid w:val="007E1456"/>
    <w:rsid w:val="007E1BD7"/>
    <w:rsid w:val="007E1F68"/>
    <w:rsid w:val="007E240B"/>
    <w:rsid w:val="007E2CE8"/>
    <w:rsid w:val="007E2EAB"/>
    <w:rsid w:val="007E2F70"/>
    <w:rsid w:val="007E360C"/>
    <w:rsid w:val="007E3A4A"/>
    <w:rsid w:val="007E4301"/>
    <w:rsid w:val="007E4313"/>
    <w:rsid w:val="007E4594"/>
    <w:rsid w:val="007E4C67"/>
    <w:rsid w:val="007E51C4"/>
    <w:rsid w:val="007E53F5"/>
    <w:rsid w:val="007E5546"/>
    <w:rsid w:val="007E5FA9"/>
    <w:rsid w:val="007E65DC"/>
    <w:rsid w:val="007E693F"/>
    <w:rsid w:val="007E69B6"/>
    <w:rsid w:val="007E6AEC"/>
    <w:rsid w:val="007E6C35"/>
    <w:rsid w:val="007E6D1C"/>
    <w:rsid w:val="007E6F50"/>
    <w:rsid w:val="007E7191"/>
    <w:rsid w:val="007E7424"/>
    <w:rsid w:val="007E7E69"/>
    <w:rsid w:val="007F0084"/>
    <w:rsid w:val="007F0450"/>
    <w:rsid w:val="007F0EB0"/>
    <w:rsid w:val="007F157E"/>
    <w:rsid w:val="007F15D4"/>
    <w:rsid w:val="007F1713"/>
    <w:rsid w:val="007F1F67"/>
    <w:rsid w:val="007F23B2"/>
    <w:rsid w:val="007F31B1"/>
    <w:rsid w:val="007F353B"/>
    <w:rsid w:val="007F4108"/>
    <w:rsid w:val="007F42ED"/>
    <w:rsid w:val="007F489F"/>
    <w:rsid w:val="007F4D33"/>
    <w:rsid w:val="007F5851"/>
    <w:rsid w:val="007F602C"/>
    <w:rsid w:val="007F686B"/>
    <w:rsid w:val="007F6B17"/>
    <w:rsid w:val="007F780B"/>
    <w:rsid w:val="007F7886"/>
    <w:rsid w:val="007F78D3"/>
    <w:rsid w:val="008008B6"/>
    <w:rsid w:val="00800A0E"/>
    <w:rsid w:val="00800D2D"/>
    <w:rsid w:val="008010F6"/>
    <w:rsid w:val="0080120A"/>
    <w:rsid w:val="008016C6"/>
    <w:rsid w:val="00801E6D"/>
    <w:rsid w:val="00801FA6"/>
    <w:rsid w:val="00803B8B"/>
    <w:rsid w:val="00803FEF"/>
    <w:rsid w:val="00804F27"/>
    <w:rsid w:val="00804FD6"/>
    <w:rsid w:val="00805AD5"/>
    <w:rsid w:val="008062AA"/>
    <w:rsid w:val="008066E3"/>
    <w:rsid w:val="00806D8E"/>
    <w:rsid w:val="00807565"/>
    <w:rsid w:val="00807C6B"/>
    <w:rsid w:val="008102D1"/>
    <w:rsid w:val="00811058"/>
    <w:rsid w:val="00811399"/>
    <w:rsid w:val="00811643"/>
    <w:rsid w:val="00811896"/>
    <w:rsid w:val="00811C63"/>
    <w:rsid w:val="00812061"/>
    <w:rsid w:val="00812099"/>
    <w:rsid w:val="0081311A"/>
    <w:rsid w:val="00813AF9"/>
    <w:rsid w:val="00813D8E"/>
    <w:rsid w:val="00814FCB"/>
    <w:rsid w:val="008154DB"/>
    <w:rsid w:val="00815786"/>
    <w:rsid w:val="00815A21"/>
    <w:rsid w:val="00816664"/>
    <w:rsid w:val="00820486"/>
    <w:rsid w:val="00820E59"/>
    <w:rsid w:val="00820FC4"/>
    <w:rsid w:val="00821B8E"/>
    <w:rsid w:val="008228DC"/>
    <w:rsid w:val="00823675"/>
    <w:rsid w:val="008238F7"/>
    <w:rsid w:val="008245A2"/>
    <w:rsid w:val="00824CB6"/>
    <w:rsid w:val="00824CBD"/>
    <w:rsid w:val="00824DD2"/>
    <w:rsid w:val="00824F23"/>
    <w:rsid w:val="00825320"/>
    <w:rsid w:val="00825F06"/>
    <w:rsid w:val="00825FA7"/>
    <w:rsid w:val="008261BB"/>
    <w:rsid w:val="008261DB"/>
    <w:rsid w:val="008266FE"/>
    <w:rsid w:val="0082674D"/>
    <w:rsid w:val="0082679D"/>
    <w:rsid w:val="00826A3F"/>
    <w:rsid w:val="00826FF3"/>
    <w:rsid w:val="0082701A"/>
    <w:rsid w:val="008276A9"/>
    <w:rsid w:val="00827ECE"/>
    <w:rsid w:val="008300DE"/>
    <w:rsid w:val="00830422"/>
    <w:rsid w:val="00830F73"/>
    <w:rsid w:val="00831A3D"/>
    <w:rsid w:val="0083229E"/>
    <w:rsid w:val="00832820"/>
    <w:rsid w:val="00832C61"/>
    <w:rsid w:val="008338BB"/>
    <w:rsid w:val="00833A48"/>
    <w:rsid w:val="00833DC1"/>
    <w:rsid w:val="00833F08"/>
    <w:rsid w:val="00833FB8"/>
    <w:rsid w:val="008346C9"/>
    <w:rsid w:val="008346FC"/>
    <w:rsid w:val="008353C4"/>
    <w:rsid w:val="0083547C"/>
    <w:rsid w:val="008355D5"/>
    <w:rsid w:val="00835682"/>
    <w:rsid w:val="00835B0A"/>
    <w:rsid w:val="00835B45"/>
    <w:rsid w:val="00835FA8"/>
    <w:rsid w:val="008361CE"/>
    <w:rsid w:val="0083648B"/>
    <w:rsid w:val="00836CBB"/>
    <w:rsid w:val="00836EBF"/>
    <w:rsid w:val="008403EC"/>
    <w:rsid w:val="00840A0E"/>
    <w:rsid w:val="00841088"/>
    <w:rsid w:val="00841411"/>
    <w:rsid w:val="0084147C"/>
    <w:rsid w:val="00841659"/>
    <w:rsid w:val="0084192E"/>
    <w:rsid w:val="00841B5D"/>
    <w:rsid w:val="008427B6"/>
    <w:rsid w:val="00842C4D"/>
    <w:rsid w:val="00843C0A"/>
    <w:rsid w:val="00843DE9"/>
    <w:rsid w:val="00844677"/>
    <w:rsid w:val="00844DBC"/>
    <w:rsid w:val="00846232"/>
    <w:rsid w:val="0084780E"/>
    <w:rsid w:val="008500C8"/>
    <w:rsid w:val="00850337"/>
    <w:rsid w:val="0085070E"/>
    <w:rsid w:val="00850D63"/>
    <w:rsid w:val="0085118F"/>
    <w:rsid w:val="00851888"/>
    <w:rsid w:val="00852647"/>
    <w:rsid w:val="00852D5F"/>
    <w:rsid w:val="00852DB2"/>
    <w:rsid w:val="00852FB0"/>
    <w:rsid w:val="00853910"/>
    <w:rsid w:val="00853D37"/>
    <w:rsid w:val="00853F2E"/>
    <w:rsid w:val="008549F1"/>
    <w:rsid w:val="008553A0"/>
    <w:rsid w:val="00855905"/>
    <w:rsid w:val="00855F56"/>
    <w:rsid w:val="008568EF"/>
    <w:rsid w:val="00856E1F"/>
    <w:rsid w:val="00857473"/>
    <w:rsid w:val="00857541"/>
    <w:rsid w:val="00857CDA"/>
    <w:rsid w:val="008604C5"/>
    <w:rsid w:val="00861256"/>
    <w:rsid w:val="00861CD7"/>
    <w:rsid w:val="008628B7"/>
    <w:rsid w:val="00862E68"/>
    <w:rsid w:val="0086389D"/>
    <w:rsid w:val="00865104"/>
    <w:rsid w:val="008659D7"/>
    <w:rsid w:val="00865A92"/>
    <w:rsid w:val="00865E98"/>
    <w:rsid w:val="00867AB9"/>
    <w:rsid w:val="00867E29"/>
    <w:rsid w:val="00867F43"/>
    <w:rsid w:val="008702E4"/>
    <w:rsid w:val="00870861"/>
    <w:rsid w:val="00871653"/>
    <w:rsid w:val="00871BC7"/>
    <w:rsid w:val="00872999"/>
    <w:rsid w:val="00872C6E"/>
    <w:rsid w:val="00872D8B"/>
    <w:rsid w:val="00873C6A"/>
    <w:rsid w:val="0087416F"/>
    <w:rsid w:val="00874812"/>
    <w:rsid w:val="008753CD"/>
    <w:rsid w:val="00875A18"/>
    <w:rsid w:val="00875AF2"/>
    <w:rsid w:val="00875B32"/>
    <w:rsid w:val="00876A44"/>
    <w:rsid w:val="00877250"/>
    <w:rsid w:val="00880379"/>
    <w:rsid w:val="00880D11"/>
    <w:rsid w:val="00880D99"/>
    <w:rsid w:val="0088107D"/>
    <w:rsid w:val="00881351"/>
    <w:rsid w:val="0088185C"/>
    <w:rsid w:val="00882676"/>
    <w:rsid w:val="0088367D"/>
    <w:rsid w:val="00883A88"/>
    <w:rsid w:val="0088432D"/>
    <w:rsid w:val="0088434B"/>
    <w:rsid w:val="00884E92"/>
    <w:rsid w:val="0088570C"/>
    <w:rsid w:val="00886218"/>
    <w:rsid w:val="008866AB"/>
    <w:rsid w:val="00886726"/>
    <w:rsid w:val="00886B08"/>
    <w:rsid w:val="00887037"/>
    <w:rsid w:val="008909F4"/>
    <w:rsid w:val="00890C37"/>
    <w:rsid w:val="00890D6D"/>
    <w:rsid w:val="00890DC9"/>
    <w:rsid w:val="00890F3D"/>
    <w:rsid w:val="00891F78"/>
    <w:rsid w:val="00892894"/>
    <w:rsid w:val="00892A0A"/>
    <w:rsid w:val="00892F1D"/>
    <w:rsid w:val="0089456B"/>
    <w:rsid w:val="008950E3"/>
    <w:rsid w:val="008951E0"/>
    <w:rsid w:val="00895361"/>
    <w:rsid w:val="00896B93"/>
    <w:rsid w:val="00897216"/>
    <w:rsid w:val="00897A02"/>
    <w:rsid w:val="00897A78"/>
    <w:rsid w:val="008A05A5"/>
    <w:rsid w:val="008A0DA6"/>
    <w:rsid w:val="008A1BBA"/>
    <w:rsid w:val="008A1DB9"/>
    <w:rsid w:val="008A2461"/>
    <w:rsid w:val="008A2CBA"/>
    <w:rsid w:val="008A3067"/>
    <w:rsid w:val="008A3C06"/>
    <w:rsid w:val="008A3D64"/>
    <w:rsid w:val="008A4072"/>
    <w:rsid w:val="008A528B"/>
    <w:rsid w:val="008A5C08"/>
    <w:rsid w:val="008A6334"/>
    <w:rsid w:val="008A7081"/>
    <w:rsid w:val="008A7400"/>
    <w:rsid w:val="008A752F"/>
    <w:rsid w:val="008A7581"/>
    <w:rsid w:val="008A78EA"/>
    <w:rsid w:val="008A79A6"/>
    <w:rsid w:val="008A7D73"/>
    <w:rsid w:val="008A7EAF"/>
    <w:rsid w:val="008A7FEF"/>
    <w:rsid w:val="008B0560"/>
    <w:rsid w:val="008B082B"/>
    <w:rsid w:val="008B088B"/>
    <w:rsid w:val="008B180B"/>
    <w:rsid w:val="008B1B03"/>
    <w:rsid w:val="008B1D9E"/>
    <w:rsid w:val="008B2331"/>
    <w:rsid w:val="008B2338"/>
    <w:rsid w:val="008B270B"/>
    <w:rsid w:val="008B2A15"/>
    <w:rsid w:val="008B3472"/>
    <w:rsid w:val="008B368A"/>
    <w:rsid w:val="008B3FB0"/>
    <w:rsid w:val="008B40C5"/>
    <w:rsid w:val="008B43C8"/>
    <w:rsid w:val="008B4A86"/>
    <w:rsid w:val="008B4EE2"/>
    <w:rsid w:val="008B50A9"/>
    <w:rsid w:val="008B59FD"/>
    <w:rsid w:val="008B5F18"/>
    <w:rsid w:val="008B61B4"/>
    <w:rsid w:val="008B6482"/>
    <w:rsid w:val="008B6996"/>
    <w:rsid w:val="008B6CFD"/>
    <w:rsid w:val="008B7F53"/>
    <w:rsid w:val="008C0348"/>
    <w:rsid w:val="008C1A4C"/>
    <w:rsid w:val="008C1AF9"/>
    <w:rsid w:val="008C1B57"/>
    <w:rsid w:val="008C1E2C"/>
    <w:rsid w:val="008C1FFE"/>
    <w:rsid w:val="008C20DF"/>
    <w:rsid w:val="008C227D"/>
    <w:rsid w:val="008C2404"/>
    <w:rsid w:val="008C2477"/>
    <w:rsid w:val="008C24F7"/>
    <w:rsid w:val="008C255C"/>
    <w:rsid w:val="008C2710"/>
    <w:rsid w:val="008C2C7D"/>
    <w:rsid w:val="008C313A"/>
    <w:rsid w:val="008C3571"/>
    <w:rsid w:val="008C4521"/>
    <w:rsid w:val="008C460B"/>
    <w:rsid w:val="008C48B8"/>
    <w:rsid w:val="008C4AD6"/>
    <w:rsid w:val="008C5372"/>
    <w:rsid w:val="008C54D8"/>
    <w:rsid w:val="008C561F"/>
    <w:rsid w:val="008C5CF4"/>
    <w:rsid w:val="008C617A"/>
    <w:rsid w:val="008C70F0"/>
    <w:rsid w:val="008C72B1"/>
    <w:rsid w:val="008C742B"/>
    <w:rsid w:val="008C76C0"/>
    <w:rsid w:val="008C7719"/>
    <w:rsid w:val="008C7C93"/>
    <w:rsid w:val="008D02B1"/>
    <w:rsid w:val="008D07E3"/>
    <w:rsid w:val="008D0962"/>
    <w:rsid w:val="008D0BF7"/>
    <w:rsid w:val="008D0C28"/>
    <w:rsid w:val="008D179E"/>
    <w:rsid w:val="008D17B1"/>
    <w:rsid w:val="008D1A91"/>
    <w:rsid w:val="008D209A"/>
    <w:rsid w:val="008D27E0"/>
    <w:rsid w:val="008D2A76"/>
    <w:rsid w:val="008D3026"/>
    <w:rsid w:val="008D3270"/>
    <w:rsid w:val="008D3549"/>
    <w:rsid w:val="008D35DC"/>
    <w:rsid w:val="008D38EA"/>
    <w:rsid w:val="008D3B19"/>
    <w:rsid w:val="008D3CB0"/>
    <w:rsid w:val="008D3D56"/>
    <w:rsid w:val="008D3D9A"/>
    <w:rsid w:val="008D44F9"/>
    <w:rsid w:val="008D57CD"/>
    <w:rsid w:val="008D5DCA"/>
    <w:rsid w:val="008D68BC"/>
    <w:rsid w:val="008D7D29"/>
    <w:rsid w:val="008E00DB"/>
    <w:rsid w:val="008E052B"/>
    <w:rsid w:val="008E0C3F"/>
    <w:rsid w:val="008E164C"/>
    <w:rsid w:val="008E16BB"/>
    <w:rsid w:val="008E17A9"/>
    <w:rsid w:val="008E1BC7"/>
    <w:rsid w:val="008E227C"/>
    <w:rsid w:val="008E26DD"/>
    <w:rsid w:val="008E2781"/>
    <w:rsid w:val="008E27E6"/>
    <w:rsid w:val="008E2AB7"/>
    <w:rsid w:val="008E3F9F"/>
    <w:rsid w:val="008E40B7"/>
    <w:rsid w:val="008E465B"/>
    <w:rsid w:val="008E542F"/>
    <w:rsid w:val="008E548E"/>
    <w:rsid w:val="008E570A"/>
    <w:rsid w:val="008E6B50"/>
    <w:rsid w:val="008E779C"/>
    <w:rsid w:val="008E7CBE"/>
    <w:rsid w:val="008F03DA"/>
    <w:rsid w:val="008F0752"/>
    <w:rsid w:val="008F0C89"/>
    <w:rsid w:val="008F0FB1"/>
    <w:rsid w:val="008F1963"/>
    <w:rsid w:val="008F1B43"/>
    <w:rsid w:val="008F24D5"/>
    <w:rsid w:val="008F256F"/>
    <w:rsid w:val="008F2894"/>
    <w:rsid w:val="008F29AA"/>
    <w:rsid w:val="008F2B2C"/>
    <w:rsid w:val="008F4366"/>
    <w:rsid w:val="008F447D"/>
    <w:rsid w:val="008F45FB"/>
    <w:rsid w:val="008F4892"/>
    <w:rsid w:val="008F4E1D"/>
    <w:rsid w:val="008F582C"/>
    <w:rsid w:val="008F5F72"/>
    <w:rsid w:val="008F5F8F"/>
    <w:rsid w:val="008F6134"/>
    <w:rsid w:val="008F6830"/>
    <w:rsid w:val="008F697E"/>
    <w:rsid w:val="008F6A09"/>
    <w:rsid w:val="008F6A7C"/>
    <w:rsid w:val="008F6B96"/>
    <w:rsid w:val="008F6C6D"/>
    <w:rsid w:val="008F6D72"/>
    <w:rsid w:val="008F769C"/>
    <w:rsid w:val="008F7DC0"/>
    <w:rsid w:val="009006B5"/>
    <w:rsid w:val="00900FB5"/>
    <w:rsid w:val="00901A89"/>
    <w:rsid w:val="00901AAA"/>
    <w:rsid w:val="00901BAC"/>
    <w:rsid w:val="00901BF3"/>
    <w:rsid w:val="00901E04"/>
    <w:rsid w:val="009020B9"/>
    <w:rsid w:val="0090253F"/>
    <w:rsid w:val="00902C3F"/>
    <w:rsid w:val="00902D6C"/>
    <w:rsid w:val="00902E9B"/>
    <w:rsid w:val="009034DB"/>
    <w:rsid w:val="009039A8"/>
    <w:rsid w:val="00903B60"/>
    <w:rsid w:val="0090425F"/>
    <w:rsid w:val="009046CC"/>
    <w:rsid w:val="009048AB"/>
    <w:rsid w:val="00904AF2"/>
    <w:rsid w:val="009055C6"/>
    <w:rsid w:val="00905C53"/>
    <w:rsid w:val="00905E97"/>
    <w:rsid w:val="00906115"/>
    <w:rsid w:val="00906439"/>
    <w:rsid w:val="009068ED"/>
    <w:rsid w:val="00907038"/>
    <w:rsid w:val="0090703A"/>
    <w:rsid w:val="00907C3B"/>
    <w:rsid w:val="00907DC7"/>
    <w:rsid w:val="00907EDB"/>
    <w:rsid w:val="00910E96"/>
    <w:rsid w:val="00910F71"/>
    <w:rsid w:val="00911175"/>
    <w:rsid w:val="0091127E"/>
    <w:rsid w:val="00912085"/>
    <w:rsid w:val="00912540"/>
    <w:rsid w:val="00912874"/>
    <w:rsid w:val="00912B9C"/>
    <w:rsid w:val="00912BB9"/>
    <w:rsid w:val="009135DA"/>
    <w:rsid w:val="00913AA9"/>
    <w:rsid w:val="00914226"/>
    <w:rsid w:val="009143DD"/>
    <w:rsid w:val="009148C2"/>
    <w:rsid w:val="0091513E"/>
    <w:rsid w:val="009151AB"/>
    <w:rsid w:val="009154F5"/>
    <w:rsid w:val="00915886"/>
    <w:rsid w:val="00915931"/>
    <w:rsid w:val="009166B5"/>
    <w:rsid w:val="00917A8A"/>
    <w:rsid w:val="0092003C"/>
    <w:rsid w:val="009200BD"/>
    <w:rsid w:val="009203C1"/>
    <w:rsid w:val="00920427"/>
    <w:rsid w:val="00920786"/>
    <w:rsid w:val="009209AB"/>
    <w:rsid w:val="00921FCC"/>
    <w:rsid w:val="009228BA"/>
    <w:rsid w:val="0092328C"/>
    <w:rsid w:val="00923394"/>
    <w:rsid w:val="009238C3"/>
    <w:rsid w:val="00923FCA"/>
    <w:rsid w:val="009240DE"/>
    <w:rsid w:val="00924674"/>
    <w:rsid w:val="009248B7"/>
    <w:rsid w:val="00924BE2"/>
    <w:rsid w:val="00925004"/>
    <w:rsid w:val="00925628"/>
    <w:rsid w:val="00925AC2"/>
    <w:rsid w:val="00925D31"/>
    <w:rsid w:val="00926438"/>
    <w:rsid w:val="009267BA"/>
    <w:rsid w:val="00926BAB"/>
    <w:rsid w:val="00927EB6"/>
    <w:rsid w:val="00930114"/>
    <w:rsid w:val="00930E58"/>
    <w:rsid w:val="00931414"/>
    <w:rsid w:val="0093186B"/>
    <w:rsid w:val="00931A51"/>
    <w:rsid w:val="00932325"/>
    <w:rsid w:val="009329A9"/>
    <w:rsid w:val="00932E0E"/>
    <w:rsid w:val="009334E4"/>
    <w:rsid w:val="00933801"/>
    <w:rsid w:val="0093439F"/>
    <w:rsid w:val="009347BF"/>
    <w:rsid w:val="00934FF9"/>
    <w:rsid w:val="0093591E"/>
    <w:rsid w:val="00935F9C"/>
    <w:rsid w:val="009364C9"/>
    <w:rsid w:val="009365B1"/>
    <w:rsid w:val="009376B7"/>
    <w:rsid w:val="00937C7F"/>
    <w:rsid w:val="00937D40"/>
    <w:rsid w:val="00940185"/>
    <w:rsid w:val="00940883"/>
    <w:rsid w:val="00940F2B"/>
    <w:rsid w:val="0094135F"/>
    <w:rsid w:val="00942A34"/>
    <w:rsid w:val="009430C1"/>
    <w:rsid w:val="009432AB"/>
    <w:rsid w:val="009432B5"/>
    <w:rsid w:val="00943513"/>
    <w:rsid w:val="00943938"/>
    <w:rsid w:val="00944A59"/>
    <w:rsid w:val="00944D5F"/>
    <w:rsid w:val="00945446"/>
    <w:rsid w:val="0094573F"/>
    <w:rsid w:val="0094637D"/>
    <w:rsid w:val="00946DDB"/>
    <w:rsid w:val="009473AB"/>
    <w:rsid w:val="009473F1"/>
    <w:rsid w:val="00947539"/>
    <w:rsid w:val="009476FD"/>
    <w:rsid w:val="009478A2"/>
    <w:rsid w:val="00947D3B"/>
    <w:rsid w:val="00947D7B"/>
    <w:rsid w:val="009503E8"/>
    <w:rsid w:val="009509D2"/>
    <w:rsid w:val="009509ED"/>
    <w:rsid w:val="00950F1C"/>
    <w:rsid w:val="009511DD"/>
    <w:rsid w:val="00951278"/>
    <w:rsid w:val="0095133D"/>
    <w:rsid w:val="00951752"/>
    <w:rsid w:val="00951925"/>
    <w:rsid w:val="009530BA"/>
    <w:rsid w:val="009531D4"/>
    <w:rsid w:val="009532D8"/>
    <w:rsid w:val="00953740"/>
    <w:rsid w:val="00953B9D"/>
    <w:rsid w:val="00953C32"/>
    <w:rsid w:val="00953E50"/>
    <w:rsid w:val="00953F42"/>
    <w:rsid w:val="009552FF"/>
    <w:rsid w:val="0095578A"/>
    <w:rsid w:val="009558C6"/>
    <w:rsid w:val="009562DE"/>
    <w:rsid w:val="0095688B"/>
    <w:rsid w:val="00956C3B"/>
    <w:rsid w:val="00956C42"/>
    <w:rsid w:val="00956DC9"/>
    <w:rsid w:val="00956F33"/>
    <w:rsid w:val="00957681"/>
    <w:rsid w:val="009577DD"/>
    <w:rsid w:val="0096030F"/>
    <w:rsid w:val="0096072A"/>
    <w:rsid w:val="009609D0"/>
    <w:rsid w:val="00960DD0"/>
    <w:rsid w:val="00960F04"/>
    <w:rsid w:val="00961660"/>
    <w:rsid w:val="00962716"/>
    <w:rsid w:val="0096296C"/>
    <w:rsid w:val="00962D01"/>
    <w:rsid w:val="00962F83"/>
    <w:rsid w:val="00963DF8"/>
    <w:rsid w:val="0096401E"/>
    <w:rsid w:val="009642D7"/>
    <w:rsid w:val="00964F7F"/>
    <w:rsid w:val="0096508B"/>
    <w:rsid w:val="00965271"/>
    <w:rsid w:val="009655B0"/>
    <w:rsid w:val="00965704"/>
    <w:rsid w:val="00965A93"/>
    <w:rsid w:val="00965EDB"/>
    <w:rsid w:val="00966218"/>
    <w:rsid w:val="0096667F"/>
    <w:rsid w:val="0096676F"/>
    <w:rsid w:val="0096682A"/>
    <w:rsid w:val="009671F2"/>
    <w:rsid w:val="009707D0"/>
    <w:rsid w:val="00970CC9"/>
    <w:rsid w:val="00971F84"/>
    <w:rsid w:val="0097245D"/>
    <w:rsid w:val="00972DAD"/>
    <w:rsid w:val="009735B6"/>
    <w:rsid w:val="009737AC"/>
    <w:rsid w:val="009747E9"/>
    <w:rsid w:val="00974DCA"/>
    <w:rsid w:val="00974E5A"/>
    <w:rsid w:val="009752A0"/>
    <w:rsid w:val="00975C7E"/>
    <w:rsid w:val="00976268"/>
    <w:rsid w:val="00976339"/>
    <w:rsid w:val="009764CF"/>
    <w:rsid w:val="0097687A"/>
    <w:rsid w:val="00976FFD"/>
    <w:rsid w:val="009772FA"/>
    <w:rsid w:val="0097775C"/>
    <w:rsid w:val="00977C67"/>
    <w:rsid w:val="00977FE2"/>
    <w:rsid w:val="00981118"/>
    <w:rsid w:val="00981640"/>
    <w:rsid w:val="00981880"/>
    <w:rsid w:val="00981B74"/>
    <w:rsid w:val="00982001"/>
    <w:rsid w:val="00982A3E"/>
    <w:rsid w:val="00982A87"/>
    <w:rsid w:val="00982D43"/>
    <w:rsid w:val="009835F4"/>
    <w:rsid w:val="00983719"/>
    <w:rsid w:val="00983CE6"/>
    <w:rsid w:val="00983ECF"/>
    <w:rsid w:val="009842FD"/>
    <w:rsid w:val="00984715"/>
    <w:rsid w:val="00985B7D"/>
    <w:rsid w:val="00985BAC"/>
    <w:rsid w:val="00985EE7"/>
    <w:rsid w:val="00985F0A"/>
    <w:rsid w:val="00986302"/>
    <w:rsid w:val="0098640B"/>
    <w:rsid w:val="00986A31"/>
    <w:rsid w:val="00986D53"/>
    <w:rsid w:val="0098714B"/>
    <w:rsid w:val="0098721A"/>
    <w:rsid w:val="00987260"/>
    <w:rsid w:val="009873B9"/>
    <w:rsid w:val="00990276"/>
    <w:rsid w:val="0099033D"/>
    <w:rsid w:val="0099060B"/>
    <w:rsid w:val="0099060D"/>
    <w:rsid w:val="00991622"/>
    <w:rsid w:val="009916E8"/>
    <w:rsid w:val="00991888"/>
    <w:rsid w:val="009920D3"/>
    <w:rsid w:val="00992330"/>
    <w:rsid w:val="0099235B"/>
    <w:rsid w:val="009924C0"/>
    <w:rsid w:val="00992CB0"/>
    <w:rsid w:val="00992D46"/>
    <w:rsid w:val="0099384E"/>
    <w:rsid w:val="00993A8E"/>
    <w:rsid w:val="00993B81"/>
    <w:rsid w:val="00993D89"/>
    <w:rsid w:val="00994574"/>
    <w:rsid w:val="00994971"/>
    <w:rsid w:val="00994D4F"/>
    <w:rsid w:val="0099523F"/>
    <w:rsid w:val="00996127"/>
    <w:rsid w:val="009964DB"/>
    <w:rsid w:val="00996986"/>
    <w:rsid w:val="009969FE"/>
    <w:rsid w:val="00996C17"/>
    <w:rsid w:val="00996D1E"/>
    <w:rsid w:val="00997F1E"/>
    <w:rsid w:val="009A07A3"/>
    <w:rsid w:val="009A0884"/>
    <w:rsid w:val="009A0D38"/>
    <w:rsid w:val="009A0D9D"/>
    <w:rsid w:val="009A0F1D"/>
    <w:rsid w:val="009A1C3A"/>
    <w:rsid w:val="009A200A"/>
    <w:rsid w:val="009A2EE6"/>
    <w:rsid w:val="009A3222"/>
    <w:rsid w:val="009A388C"/>
    <w:rsid w:val="009A38B1"/>
    <w:rsid w:val="009A3B22"/>
    <w:rsid w:val="009A4357"/>
    <w:rsid w:val="009A45F3"/>
    <w:rsid w:val="009A491B"/>
    <w:rsid w:val="009A5B13"/>
    <w:rsid w:val="009A60BB"/>
    <w:rsid w:val="009A61D5"/>
    <w:rsid w:val="009A7B7E"/>
    <w:rsid w:val="009A7BEB"/>
    <w:rsid w:val="009A7CA7"/>
    <w:rsid w:val="009A7E83"/>
    <w:rsid w:val="009B10D3"/>
    <w:rsid w:val="009B10F1"/>
    <w:rsid w:val="009B19C3"/>
    <w:rsid w:val="009B1B94"/>
    <w:rsid w:val="009B29A5"/>
    <w:rsid w:val="009B2F9A"/>
    <w:rsid w:val="009B34F3"/>
    <w:rsid w:val="009B35F8"/>
    <w:rsid w:val="009B367D"/>
    <w:rsid w:val="009B377D"/>
    <w:rsid w:val="009B3787"/>
    <w:rsid w:val="009B3B14"/>
    <w:rsid w:val="009B3CB4"/>
    <w:rsid w:val="009B4EA6"/>
    <w:rsid w:val="009B5091"/>
    <w:rsid w:val="009B54BB"/>
    <w:rsid w:val="009B5810"/>
    <w:rsid w:val="009B5964"/>
    <w:rsid w:val="009B6B3A"/>
    <w:rsid w:val="009B757D"/>
    <w:rsid w:val="009B768A"/>
    <w:rsid w:val="009B7828"/>
    <w:rsid w:val="009B78B3"/>
    <w:rsid w:val="009C04E0"/>
    <w:rsid w:val="009C0730"/>
    <w:rsid w:val="009C0FC5"/>
    <w:rsid w:val="009C264C"/>
    <w:rsid w:val="009C2E8D"/>
    <w:rsid w:val="009C30C5"/>
    <w:rsid w:val="009C392E"/>
    <w:rsid w:val="009C3C81"/>
    <w:rsid w:val="009C403B"/>
    <w:rsid w:val="009C466E"/>
    <w:rsid w:val="009C4DA9"/>
    <w:rsid w:val="009C4E7F"/>
    <w:rsid w:val="009C61C6"/>
    <w:rsid w:val="009C627E"/>
    <w:rsid w:val="009C6AF3"/>
    <w:rsid w:val="009C6CBD"/>
    <w:rsid w:val="009C772B"/>
    <w:rsid w:val="009C773D"/>
    <w:rsid w:val="009C7C9D"/>
    <w:rsid w:val="009C7DFF"/>
    <w:rsid w:val="009D061B"/>
    <w:rsid w:val="009D0912"/>
    <w:rsid w:val="009D1093"/>
    <w:rsid w:val="009D10E4"/>
    <w:rsid w:val="009D1D1E"/>
    <w:rsid w:val="009D239E"/>
    <w:rsid w:val="009D24AB"/>
    <w:rsid w:val="009D2536"/>
    <w:rsid w:val="009D2B8B"/>
    <w:rsid w:val="009D2C2B"/>
    <w:rsid w:val="009D3F5D"/>
    <w:rsid w:val="009D45F8"/>
    <w:rsid w:val="009D4A89"/>
    <w:rsid w:val="009D622A"/>
    <w:rsid w:val="009D652F"/>
    <w:rsid w:val="009D6F10"/>
    <w:rsid w:val="009E0040"/>
    <w:rsid w:val="009E03FA"/>
    <w:rsid w:val="009E1183"/>
    <w:rsid w:val="009E12CE"/>
    <w:rsid w:val="009E19E3"/>
    <w:rsid w:val="009E1B04"/>
    <w:rsid w:val="009E1E68"/>
    <w:rsid w:val="009E1EF5"/>
    <w:rsid w:val="009E20F2"/>
    <w:rsid w:val="009E22EF"/>
    <w:rsid w:val="009E27BC"/>
    <w:rsid w:val="009E30DC"/>
    <w:rsid w:val="009E3BF2"/>
    <w:rsid w:val="009E3DF1"/>
    <w:rsid w:val="009E42D4"/>
    <w:rsid w:val="009E4CC3"/>
    <w:rsid w:val="009E4CE8"/>
    <w:rsid w:val="009E55D6"/>
    <w:rsid w:val="009E58A2"/>
    <w:rsid w:val="009E5C59"/>
    <w:rsid w:val="009E5C9E"/>
    <w:rsid w:val="009E7386"/>
    <w:rsid w:val="009E7A16"/>
    <w:rsid w:val="009E7AE7"/>
    <w:rsid w:val="009E7FBF"/>
    <w:rsid w:val="009F0581"/>
    <w:rsid w:val="009F0859"/>
    <w:rsid w:val="009F102A"/>
    <w:rsid w:val="009F15CF"/>
    <w:rsid w:val="009F1AFF"/>
    <w:rsid w:val="009F2129"/>
    <w:rsid w:val="009F24A2"/>
    <w:rsid w:val="009F25DE"/>
    <w:rsid w:val="009F316B"/>
    <w:rsid w:val="009F3AA3"/>
    <w:rsid w:val="009F473C"/>
    <w:rsid w:val="009F47B5"/>
    <w:rsid w:val="009F540A"/>
    <w:rsid w:val="009F565F"/>
    <w:rsid w:val="009F595B"/>
    <w:rsid w:val="009F5DFD"/>
    <w:rsid w:val="009F7115"/>
    <w:rsid w:val="009F7563"/>
    <w:rsid w:val="009F7D07"/>
    <w:rsid w:val="00A000CB"/>
    <w:rsid w:val="00A001A7"/>
    <w:rsid w:val="00A0074D"/>
    <w:rsid w:val="00A0098C"/>
    <w:rsid w:val="00A02393"/>
    <w:rsid w:val="00A02703"/>
    <w:rsid w:val="00A027B8"/>
    <w:rsid w:val="00A0283C"/>
    <w:rsid w:val="00A028D9"/>
    <w:rsid w:val="00A032FF"/>
    <w:rsid w:val="00A03329"/>
    <w:rsid w:val="00A03593"/>
    <w:rsid w:val="00A04980"/>
    <w:rsid w:val="00A04BD0"/>
    <w:rsid w:val="00A04BF6"/>
    <w:rsid w:val="00A05154"/>
    <w:rsid w:val="00A05517"/>
    <w:rsid w:val="00A056CA"/>
    <w:rsid w:val="00A05A71"/>
    <w:rsid w:val="00A05DF4"/>
    <w:rsid w:val="00A067A2"/>
    <w:rsid w:val="00A07447"/>
    <w:rsid w:val="00A07706"/>
    <w:rsid w:val="00A10549"/>
    <w:rsid w:val="00A11123"/>
    <w:rsid w:val="00A11242"/>
    <w:rsid w:val="00A11268"/>
    <w:rsid w:val="00A12743"/>
    <w:rsid w:val="00A133DE"/>
    <w:rsid w:val="00A13526"/>
    <w:rsid w:val="00A145A7"/>
    <w:rsid w:val="00A1517A"/>
    <w:rsid w:val="00A15341"/>
    <w:rsid w:val="00A15489"/>
    <w:rsid w:val="00A154E1"/>
    <w:rsid w:val="00A1588D"/>
    <w:rsid w:val="00A1596F"/>
    <w:rsid w:val="00A16B1B"/>
    <w:rsid w:val="00A16CF7"/>
    <w:rsid w:val="00A1767C"/>
    <w:rsid w:val="00A20AC1"/>
    <w:rsid w:val="00A228E0"/>
    <w:rsid w:val="00A230A1"/>
    <w:rsid w:val="00A230BB"/>
    <w:rsid w:val="00A23C8A"/>
    <w:rsid w:val="00A24191"/>
    <w:rsid w:val="00A2457D"/>
    <w:rsid w:val="00A247D5"/>
    <w:rsid w:val="00A24921"/>
    <w:rsid w:val="00A24BEA"/>
    <w:rsid w:val="00A24EE5"/>
    <w:rsid w:val="00A24F7D"/>
    <w:rsid w:val="00A25283"/>
    <w:rsid w:val="00A25996"/>
    <w:rsid w:val="00A25CEA"/>
    <w:rsid w:val="00A25D18"/>
    <w:rsid w:val="00A25F04"/>
    <w:rsid w:val="00A26536"/>
    <w:rsid w:val="00A26948"/>
    <w:rsid w:val="00A26D42"/>
    <w:rsid w:val="00A2723D"/>
    <w:rsid w:val="00A27624"/>
    <w:rsid w:val="00A30161"/>
    <w:rsid w:val="00A303D9"/>
    <w:rsid w:val="00A30410"/>
    <w:rsid w:val="00A30E4B"/>
    <w:rsid w:val="00A30EFC"/>
    <w:rsid w:val="00A3232B"/>
    <w:rsid w:val="00A34F6E"/>
    <w:rsid w:val="00A34F9C"/>
    <w:rsid w:val="00A351F4"/>
    <w:rsid w:val="00A352A0"/>
    <w:rsid w:val="00A353BC"/>
    <w:rsid w:val="00A35EC6"/>
    <w:rsid w:val="00A367D7"/>
    <w:rsid w:val="00A36E1F"/>
    <w:rsid w:val="00A37E8E"/>
    <w:rsid w:val="00A40040"/>
    <w:rsid w:val="00A403F6"/>
    <w:rsid w:val="00A40443"/>
    <w:rsid w:val="00A404E3"/>
    <w:rsid w:val="00A40BB0"/>
    <w:rsid w:val="00A40CA1"/>
    <w:rsid w:val="00A41241"/>
    <w:rsid w:val="00A4196A"/>
    <w:rsid w:val="00A42718"/>
    <w:rsid w:val="00A42EDC"/>
    <w:rsid w:val="00A438A8"/>
    <w:rsid w:val="00A43C26"/>
    <w:rsid w:val="00A43DB1"/>
    <w:rsid w:val="00A445D7"/>
    <w:rsid w:val="00A448DF"/>
    <w:rsid w:val="00A44DF4"/>
    <w:rsid w:val="00A45542"/>
    <w:rsid w:val="00A46015"/>
    <w:rsid w:val="00A46738"/>
    <w:rsid w:val="00A472ED"/>
    <w:rsid w:val="00A474E1"/>
    <w:rsid w:val="00A5091E"/>
    <w:rsid w:val="00A50BF2"/>
    <w:rsid w:val="00A50CD6"/>
    <w:rsid w:val="00A50DB4"/>
    <w:rsid w:val="00A516C8"/>
    <w:rsid w:val="00A5228D"/>
    <w:rsid w:val="00A52B28"/>
    <w:rsid w:val="00A537FE"/>
    <w:rsid w:val="00A5448D"/>
    <w:rsid w:val="00A550B9"/>
    <w:rsid w:val="00A55126"/>
    <w:rsid w:val="00A5515A"/>
    <w:rsid w:val="00A552A4"/>
    <w:rsid w:val="00A55ACD"/>
    <w:rsid w:val="00A5631A"/>
    <w:rsid w:val="00A6038F"/>
    <w:rsid w:val="00A605FE"/>
    <w:rsid w:val="00A6062B"/>
    <w:rsid w:val="00A61426"/>
    <w:rsid w:val="00A62066"/>
    <w:rsid w:val="00A62698"/>
    <w:rsid w:val="00A627D4"/>
    <w:rsid w:val="00A635A1"/>
    <w:rsid w:val="00A635D2"/>
    <w:rsid w:val="00A636D7"/>
    <w:rsid w:val="00A63B2B"/>
    <w:rsid w:val="00A6414E"/>
    <w:rsid w:val="00A6428A"/>
    <w:rsid w:val="00A645CC"/>
    <w:rsid w:val="00A652A8"/>
    <w:rsid w:val="00A658B1"/>
    <w:rsid w:val="00A65C49"/>
    <w:rsid w:val="00A660D7"/>
    <w:rsid w:val="00A66A70"/>
    <w:rsid w:val="00A66B7B"/>
    <w:rsid w:val="00A66E60"/>
    <w:rsid w:val="00A67BB1"/>
    <w:rsid w:val="00A67F1D"/>
    <w:rsid w:val="00A71A8C"/>
    <w:rsid w:val="00A71B3D"/>
    <w:rsid w:val="00A71E71"/>
    <w:rsid w:val="00A7220C"/>
    <w:rsid w:val="00A73053"/>
    <w:rsid w:val="00A733E5"/>
    <w:rsid w:val="00A73DA6"/>
    <w:rsid w:val="00A73E02"/>
    <w:rsid w:val="00A73EA7"/>
    <w:rsid w:val="00A749F6"/>
    <w:rsid w:val="00A74ACD"/>
    <w:rsid w:val="00A752C2"/>
    <w:rsid w:val="00A7535D"/>
    <w:rsid w:val="00A75560"/>
    <w:rsid w:val="00A75C47"/>
    <w:rsid w:val="00A75FDA"/>
    <w:rsid w:val="00A76082"/>
    <w:rsid w:val="00A764B3"/>
    <w:rsid w:val="00A76B97"/>
    <w:rsid w:val="00A77401"/>
    <w:rsid w:val="00A7741D"/>
    <w:rsid w:val="00A77B58"/>
    <w:rsid w:val="00A77C0E"/>
    <w:rsid w:val="00A77CDF"/>
    <w:rsid w:val="00A77CF0"/>
    <w:rsid w:val="00A80270"/>
    <w:rsid w:val="00A80811"/>
    <w:rsid w:val="00A8088A"/>
    <w:rsid w:val="00A80D50"/>
    <w:rsid w:val="00A81C70"/>
    <w:rsid w:val="00A81ED4"/>
    <w:rsid w:val="00A820E9"/>
    <w:rsid w:val="00A82755"/>
    <w:rsid w:val="00A837A2"/>
    <w:rsid w:val="00A83A1E"/>
    <w:rsid w:val="00A84022"/>
    <w:rsid w:val="00A8423D"/>
    <w:rsid w:val="00A84F7A"/>
    <w:rsid w:val="00A85C77"/>
    <w:rsid w:val="00A85F79"/>
    <w:rsid w:val="00A87216"/>
    <w:rsid w:val="00A87CB7"/>
    <w:rsid w:val="00A91A7E"/>
    <w:rsid w:val="00A91EFA"/>
    <w:rsid w:val="00A920D6"/>
    <w:rsid w:val="00A92593"/>
    <w:rsid w:val="00A92965"/>
    <w:rsid w:val="00A92EB1"/>
    <w:rsid w:val="00A93658"/>
    <w:rsid w:val="00A9408F"/>
    <w:rsid w:val="00A94259"/>
    <w:rsid w:val="00A94673"/>
    <w:rsid w:val="00A95A50"/>
    <w:rsid w:val="00A963B0"/>
    <w:rsid w:val="00A96811"/>
    <w:rsid w:val="00A96A45"/>
    <w:rsid w:val="00A97CBA"/>
    <w:rsid w:val="00AA0125"/>
    <w:rsid w:val="00AA0530"/>
    <w:rsid w:val="00AA0605"/>
    <w:rsid w:val="00AA0C8E"/>
    <w:rsid w:val="00AA0FC5"/>
    <w:rsid w:val="00AA1541"/>
    <w:rsid w:val="00AA1BEB"/>
    <w:rsid w:val="00AA2869"/>
    <w:rsid w:val="00AA30A7"/>
    <w:rsid w:val="00AA38EC"/>
    <w:rsid w:val="00AA43F0"/>
    <w:rsid w:val="00AA44FF"/>
    <w:rsid w:val="00AA49D4"/>
    <w:rsid w:val="00AA56E3"/>
    <w:rsid w:val="00AA57D1"/>
    <w:rsid w:val="00AA5A99"/>
    <w:rsid w:val="00AA60E0"/>
    <w:rsid w:val="00AA6711"/>
    <w:rsid w:val="00AA6E4F"/>
    <w:rsid w:val="00AA7AFC"/>
    <w:rsid w:val="00AA7C90"/>
    <w:rsid w:val="00AA7F77"/>
    <w:rsid w:val="00AB07EA"/>
    <w:rsid w:val="00AB1DC5"/>
    <w:rsid w:val="00AB1DD3"/>
    <w:rsid w:val="00AB1F53"/>
    <w:rsid w:val="00AB2755"/>
    <w:rsid w:val="00AB2AE7"/>
    <w:rsid w:val="00AB35B7"/>
    <w:rsid w:val="00AB3AD1"/>
    <w:rsid w:val="00AB3F8A"/>
    <w:rsid w:val="00AB4DD7"/>
    <w:rsid w:val="00AB4DDC"/>
    <w:rsid w:val="00AB5221"/>
    <w:rsid w:val="00AB5572"/>
    <w:rsid w:val="00AB5573"/>
    <w:rsid w:val="00AB5A52"/>
    <w:rsid w:val="00AB6586"/>
    <w:rsid w:val="00AB7580"/>
    <w:rsid w:val="00AC017E"/>
    <w:rsid w:val="00AC0577"/>
    <w:rsid w:val="00AC0B68"/>
    <w:rsid w:val="00AC0E0E"/>
    <w:rsid w:val="00AC1087"/>
    <w:rsid w:val="00AC1B92"/>
    <w:rsid w:val="00AC2001"/>
    <w:rsid w:val="00AC21DE"/>
    <w:rsid w:val="00AC2FF8"/>
    <w:rsid w:val="00AC34DA"/>
    <w:rsid w:val="00AC4835"/>
    <w:rsid w:val="00AC5AAC"/>
    <w:rsid w:val="00AC5BA5"/>
    <w:rsid w:val="00AC6B1A"/>
    <w:rsid w:val="00AC6C91"/>
    <w:rsid w:val="00AD0338"/>
    <w:rsid w:val="00AD09DF"/>
    <w:rsid w:val="00AD0BC6"/>
    <w:rsid w:val="00AD0CE0"/>
    <w:rsid w:val="00AD166F"/>
    <w:rsid w:val="00AD170C"/>
    <w:rsid w:val="00AD3C52"/>
    <w:rsid w:val="00AD4692"/>
    <w:rsid w:val="00AD46DD"/>
    <w:rsid w:val="00AD6B16"/>
    <w:rsid w:val="00AD6B41"/>
    <w:rsid w:val="00AD6DDF"/>
    <w:rsid w:val="00AD72E1"/>
    <w:rsid w:val="00AD7381"/>
    <w:rsid w:val="00AD7706"/>
    <w:rsid w:val="00AD7871"/>
    <w:rsid w:val="00AD7D10"/>
    <w:rsid w:val="00AD7F6F"/>
    <w:rsid w:val="00AE0B3D"/>
    <w:rsid w:val="00AE15E8"/>
    <w:rsid w:val="00AE1635"/>
    <w:rsid w:val="00AE17E2"/>
    <w:rsid w:val="00AE1A5C"/>
    <w:rsid w:val="00AE1B13"/>
    <w:rsid w:val="00AE2B0B"/>
    <w:rsid w:val="00AE317F"/>
    <w:rsid w:val="00AE350B"/>
    <w:rsid w:val="00AE3575"/>
    <w:rsid w:val="00AE3720"/>
    <w:rsid w:val="00AE3851"/>
    <w:rsid w:val="00AE3B80"/>
    <w:rsid w:val="00AE421E"/>
    <w:rsid w:val="00AE4B6B"/>
    <w:rsid w:val="00AE500F"/>
    <w:rsid w:val="00AE60A6"/>
    <w:rsid w:val="00AE6CD1"/>
    <w:rsid w:val="00AE7F65"/>
    <w:rsid w:val="00AF0AE1"/>
    <w:rsid w:val="00AF0D4F"/>
    <w:rsid w:val="00AF1801"/>
    <w:rsid w:val="00AF1E2E"/>
    <w:rsid w:val="00AF1EF2"/>
    <w:rsid w:val="00AF2E86"/>
    <w:rsid w:val="00AF34B7"/>
    <w:rsid w:val="00AF3544"/>
    <w:rsid w:val="00AF360F"/>
    <w:rsid w:val="00AF379B"/>
    <w:rsid w:val="00AF38D4"/>
    <w:rsid w:val="00AF3A00"/>
    <w:rsid w:val="00AF4642"/>
    <w:rsid w:val="00AF4697"/>
    <w:rsid w:val="00AF4F07"/>
    <w:rsid w:val="00AF5AD3"/>
    <w:rsid w:val="00AF604F"/>
    <w:rsid w:val="00AF69FF"/>
    <w:rsid w:val="00AF6A7F"/>
    <w:rsid w:val="00AF71B4"/>
    <w:rsid w:val="00AF7977"/>
    <w:rsid w:val="00B00BA9"/>
    <w:rsid w:val="00B021A4"/>
    <w:rsid w:val="00B0240E"/>
    <w:rsid w:val="00B025B9"/>
    <w:rsid w:val="00B0315D"/>
    <w:rsid w:val="00B03C5B"/>
    <w:rsid w:val="00B04740"/>
    <w:rsid w:val="00B04A2C"/>
    <w:rsid w:val="00B04BCD"/>
    <w:rsid w:val="00B050EC"/>
    <w:rsid w:val="00B0519C"/>
    <w:rsid w:val="00B058E6"/>
    <w:rsid w:val="00B05940"/>
    <w:rsid w:val="00B05DE2"/>
    <w:rsid w:val="00B061EA"/>
    <w:rsid w:val="00B06C7D"/>
    <w:rsid w:val="00B072AA"/>
    <w:rsid w:val="00B0755C"/>
    <w:rsid w:val="00B0762A"/>
    <w:rsid w:val="00B1039C"/>
    <w:rsid w:val="00B1061E"/>
    <w:rsid w:val="00B12437"/>
    <w:rsid w:val="00B1362C"/>
    <w:rsid w:val="00B13C71"/>
    <w:rsid w:val="00B13FC7"/>
    <w:rsid w:val="00B14178"/>
    <w:rsid w:val="00B142DE"/>
    <w:rsid w:val="00B145C9"/>
    <w:rsid w:val="00B1581D"/>
    <w:rsid w:val="00B159AD"/>
    <w:rsid w:val="00B15CE4"/>
    <w:rsid w:val="00B15D1D"/>
    <w:rsid w:val="00B16230"/>
    <w:rsid w:val="00B16556"/>
    <w:rsid w:val="00B165AB"/>
    <w:rsid w:val="00B16DBE"/>
    <w:rsid w:val="00B17D24"/>
    <w:rsid w:val="00B17D41"/>
    <w:rsid w:val="00B17FDA"/>
    <w:rsid w:val="00B20028"/>
    <w:rsid w:val="00B2071D"/>
    <w:rsid w:val="00B2072F"/>
    <w:rsid w:val="00B20A71"/>
    <w:rsid w:val="00B20F70"/>
    <w:rsid w:val="00B21E33"/>
    <w:rsid w:val="00B22BDB"/>
    <w:rsid w:val="00B2334E"/>
    <w:rsid w:val="00B23477"/>
    <w:rsid w:val="00B23B88"/>
    <w:rsid w:val="00B24FBF"/>
    <w:rsid w:val="00B25BAF"/>
    <w:rsid w:val="00B2735A"/>
    <w:rsid w:val="00B27462"/>
    <w:rsid w:val="00B27BFB"/>
    <w:rsid w:val="00B27CF1"/>
    <w:rsid w:val="00B3038B"/>
    <w:rsid w:val="00B30B2A"/>
    <w:rsid w:val="00B30C6B"/>
    <w:rsid w:val="00B30D81"/>
    <w:rsid w:val="00B30DAB"/>
    <w:rsid w:val="00B31106"/>
    <w:rsid w:val="00B31151"/>
    <w:rsid w:val="00B31B64"/>
    <w:rsid w:val="00B31B90"/>
    <w:rsid w:val="00B31BDE"/>
    <w:rsid w:val="00B32208"/>
    <w:rsid w:val="00B3251A"/>
    <w:rsid w:val="00B32570"/>
    <w:rsid w:val="00B325E1"/>
    <w:rsid w:val="00B335DF"/>
    <w:rsid w:val="00B33DF5"/>
    <w:rsid w:val="00B341BB"/>
    <w:rsid w:val="00B344C4"/>
    <w:rsid w:val="00B34859"/>
    <w:rsid w:val="00B351DD"/>
    <w:rsid w:val="00B35969"/>
    <w:rsid w:val="00B35E40"/>
    <w:rsid w:val="00B36889"/>
    <w:rsid w:val="00B36969"/>
    <w:rsid w:val="00B36AD6"/>
    <w:rsid w:val="00B36DB7"/>
    <w:rsid w:val="00B36EEF"/>
    <w:rsid w:val="00B3781F"/>
    <w:rsid w:val="00B37F07"/>
    <w:rsid w:val="00B40E0B"/>
    <w:rsid w:val="00B41806"/>
    <w:rsid w:val="00B41E2E"/>
    <w:rsid w:val="00B4280B"/>
    <w:rsid w:val="00B42924"/>
    <w:rsid w:val="00B43446"/>
    <w:rsid w:val="00B434A5"/>
    <w:rsid w:val="00B43845"/>
    <w:rsid w:val="00B4386F"/>
    <w:rsid w:val="00B4407E"/>
    <w:rsid w:val="00B44FE1"/>
    <w:rsid w:val="00B45963"/>
    <w:rsid w:val="00B46176"/>
    <w:rsid w:val="00B46AF4"/>
    <w:rsid w:val="00B46CBE"/>
    <w:rsid w:val="00B46D26"/>
    <w:rsid w:val="00B47098"/>
    <w:rsid w:val="00B4712A"/>
    <w:rsid w:val="00B47AA6"/>
    <w:rsid w:val="00B510E6"/>
    <w:rsid w:val="00B51236"/>
    <w:rsid w:val="00B5208B"/>
    <w:rsid w:val="00B526E1"/>
    <w:rsid w:val="00B52A8D"/>
    <w:rsid w:val="00B53C60"/>
    <w:rsid w:val="00B548B9"/>
    <w:rsid w:val="00B54FCD"/>
    <w:rsid w:val="00B55314"/>
    <w:rsid w:val="00B55DA4"/>
    <w:rsid w:val="00B5628F"/>
    <w:rsid w:val="00B56665"/>
    <w:rsid w:val="00B56747"/>
    <w:rsid w:val="00B56850"/>
    <w:rsid w:val="00B56B06"/>
    <w:rsid w:val="00B56B81"/>
    <w:rsid w:val="00B574C9"/>
    <w:rsid w:val="00B57638"/>
    <w:rsid w:val="00B576BC"/>
    <w:rsid w:val="00B57DD9"/>
    <w:rsid w:val="00B57E27"/>
    <w:rsid w:val="00B60D5F"/>
    <w:rsid w:val="00B61182"/>
    <w:rsid w:val="00B618A7"/>
    <w:rsid w:val="00B6192F"/>
    <w:rsid w:val="00B6207D"/>
    <w:rsid w:val="00B630A7"/>
    <w:rsid w:val="00B6389D"/>
    <w:rsid w:val="00B6435B"/>
    <w:rsid w:val="00B64404"/>
    <w:rsid w:val="00B64715"/>
    <w:rsid w:val="00B64825"/>
    <w:rsid w:val="00B65997"/>
    <w:rsid w:val="00B6599E"/>
    <w:rsid w:val="00B65C82"/>
    <w:rsid w:val="00B65D13"/>
    <w:rsid w:val="00B65DDE"/>
    <w:rsid w:val="00B66903"/>
    <w:rsid w:val="00B6713F"/>
    <w:rsid w:val="00B678DE"/>
    <w:rsid w:val="00B67BB1"/>
    <w:rsid w:val="00B7053D"/>
    <w:rsid w:val="00B7072D"/>
    <w:rsid w:val="00B70BAF"/>
    <w:rsid w:val="00B713CE"/>
    <w:rsid w:val="00B71574"/>
    <w:rsid w:val="00B717F9"/>
    <w:rsid w:val="00B71F47"/>
    <w:rsid w:val="00B72092"/>
    <w:rsid w:val="00B72844"/>
    <w:rsid w:val="00B72B6E"/>
    <w:rsid w:val="00B733FD"/>
    <w:rsid w:val="00B738CD"/>
    <w:rsid w:val="00B73F5C"/>
    <w:rsid w:val="00B74091"/>
    <w:rsid w:val="00B747CE"/>
    <w:rsid w:val="00B75BAC"/>
    <w:rsid w:val="00B7614D"/>
    <w:rsid w:val="00B76731"/>
    <w:rsid w:val="00B7739F"/>
    <w:rsid w:val="00B778E2"/>
    <w:rsid w:val="00B803F8"/>
    <w:rsid w:val="00B806DC"/>
    <w:rsid w:val="00B80ADA"/>
    <w:rsid w:val="00B8169D"/>
    <w:rsid w:val="00B81AA3"/>
    <w:rsid w:val="00B82A69"/>
    <w:rsid w:val="00B82E27"/>
    <w:rsid w:val="00B82EDE"/>
    <w:rsid w:val="00B830B0"/>
    <w:rsid w:val="00B83169"/>
    <w:rsid w:val="00B83557"/>
    <w:rsid w:val="00B83E03"/>
    <w:rsid w:val="00B84378"/>
    <w:rsid w:val="00B8453C"/>
    <w:rsid w:val="00B859E1"/>
    <w:rsid w:val="00B86205"/>
    <w:rsid w:val="00B86220"/>
    <w:rsid w:val="00B865DB"/>
    <w:rsid w:val="00B86BEA"/>
    <w:rsid w:val="00B874B2"/>
    <w:rsid w:val="00B87653"/>
    <w:rsid w:val="00B87D5A"/>
    <w:rsid w:val="00B87DA1"/>
    <w:rsid w:val="00B900CD"/>
    <w:rsid w:val="00B90677"/>
    <w:rsid w:val="00B9090C"/>
    <w:rsid w:val="00B90E01"/>
    <w:rsid w:val="00B91857"/>
    <w:rsid w:val="00B91906"/>
    <w:rsid w:val="00B91D26"/>
    <w:rsid w:val="00B92269"/>
    <w:rsid w:val="00B92980"/>
    <w:rsid w:val="00B931F5"/>
    <w:rsid w:val="00B9365A"/>
    <w:rsid w:val="00B9379C"/>
    <w:rsid w:val="00B93EF0"/>
    <w:rsid w:val="00B953A3"/>
    <w:rsid w:val="00B95645"/>
    <w:rsid w:val="00B95736"/>
    <w:rsid w:val="00B95A39"/>
    <w:rsid w:val="00B95CE7"/>
    <w:rsid w:val="00B9602F"/>
    <w:rsid w:val="00B9623D"/>
    <w:rsid w:val="00B96A22"/>
    <w:rsid w:val="00B96B97"/>
    <w:rsid w:val="00B9745E"/>
    <w:rsid w:val="00B976D8"/>
    <w:rsid w:val="00B97AE5"/>
    <w:rsid w:val="00B97E35"/>
    <w:rsid w:val="00BA1328"/>
    <w:rsid w:val="00BA135C"/>
    <w:rsid w:val="00BA21C2"/>
    <w:rsid w:val="00BA2540"/>
    <w:rsid w:val="00BA261C"/>
    <w:rsid w:val="00BA2AFB"/>
    <w:rsid w:val="00BA2D96"/>
    <w:rsid w:val="00BA31FF"/>
    <w:rsid w:val="00BA3720"/>
    <w:rsid w:val="00BA3826"/>
    <w:rsid w:val="00BA3D93"/>
    <w:rsid w:val="00BA3E51"/>
    <w:rsid w:val="00BA4581"/>
    <w:rsid w:val="00BA468A"/>
    <w:rsid w:val="00BA4996"/>
    <w:rsid w:val="00BA4E10"/>
    <w:rsid w:val="00BA4FC3"/>
    <w:rsid w:val="00BA51D6"/>
    <w:rsid w:val="00BA6706"/>
    <w:rsid w:val="00BA6A17"/>
    <w:rsid w:val="00BA71E2"/>
    <w:rsid w:val="00BB06DC"/>
    <w:rsid w:val="00BB0A37"/>
    <w:rsid w:val="00BB0BD6"/>
    <w:rsid w:val="00BB0CAC"/>
    <w:rsid w:val="00BB1E16"/>
    <w:rsid w:val="00BB2737"/>
    <w:rsid w:val="00BB27DA"/>
    <w:rsid w:val="00BB2CB8"/>
    <w:rsid w:val="00BB2F4A"/>
    <w:rsid w:val="00BB3241"/>
    <w:rsid w:val="00BB35A5"/>
    <w:rsid w:val="00BB3AC1"/>
    <w:rsid w:val="00BB3C34"/>
    <w:rsid w:val="00BB3EDF"/>
    <w:rsid w:val="00BB4A17"/>
    <w:rsid w:val="00BB5920"/>
    <w:rsid w:val="00BB596B"/>
    <w:rsid w:val="00BB64EF"/>
    <w:rsid w:val="00BB6776"/>
    <w:rsid w:val="00BB7045"/>
    <w:rsid w:val="00BB704A"/>
    <w:rsid w:val="00BB77F0"/>
    <w:rsid w:val="00BB7949"/>
    <w:rsid w:val="00BC0499"/>
    <w:rsid w:val="00BC077B"/>
    <w:rsid w:val="00BC0B80"/>
    <w:rsid w:val="00BC120B"/>
    <w:rsid w:val="00BC179A"/>
    <w:rsid w:val="00BC2039"/>
    <w:rsid w:val="00BC2739"/>
    <w:rsid w:val="00BC33F1"/>
    <w:rsid w:val="00BC395D"/>
    <w:rsid w:val="00BC4525"/>
    <w:rsid w:val="00BC4C51"/>
    <w:rsid w:val="00BC4D88"/>
    <w:rsid w:val="00BC51F3"/>
    <w:rsid w:val="00BC5333"/>
    <w:rsid w:val="00BC5F0C"/>
    <w:rsid w:val="00BC6187"/>
    <w:rsid w:val="00BC6B77"/>
    <w:rsid w:val="00BC79D0"/>
    <w:rsid w:val="00BC7DD9"/>
    <w:rsid w:val="00BD070B"/>
    <w:rsid w:val="00BD0BCA"/>
    <w:rsid w:val="00BD0C57"/>
    <w:rsid w:val="00BD1593"/>
    <w:rsid w:val="00BD2551"/>
    <w:rsid w:val="00BD259C"/>
    <w:rsid w:val="00BD2697"/>
    <w:rsid w:val="00BD276F"/>
    <w:rsid w:val="00BD2E2F"/>
    <w:rsid w:val="00BD2F01"/>
    <w:rsid w:val="00BD309B"/>
    <w:rsid w:val="00BD32C9"/>
    <w:rsid w:val="00BD374C"/>
    <w:rsid w:val="00BD420E"/>
    <w:rsid w:val="00BD48FD"/>
    <w:rsid w:val="00BD558D"/>
    <w:rsid w:val="00BD62C1"/>
    <w:rsid w:val="00BD6303"/>
    <w:rsid w:val="00BD6539"/>
    <w:rsid w:val="00BD7166"/>
    <w:rsid w:val="00BD76F5"/>
    <w:rsid w:val="00BE0B60"/>
    <w:rsid w:val="00BE0DC7"/>
    <w:rsid w:val="00BE0EF7"/>
    <w:rsid w:val="00BE1124"/>
    <w:rsid w:val="00BE1571"/>
    <w:rsid w:val="00BE2929"/>
    <w:rsid w:val="00BE2CC4"/>
    <w:rsid w:val="00BE2F58"/>
    <w:rsid w:val="00BE39F4"/>
    <w:rsid w:val="00BE3D55"/>
    <w:rsid w:val="00BE3D7A"/>
    <w:rsid w:val="00BE4312"/>
    <w:rsid w:val="00BE434D"/>
    <w:rsid w:val="00BE4583"/>
    <w:rsid w:val="00BE4D04"/>
    <w:rsid w:val="00BE5170"/>
    <w:rsid w:val="00BE5A12"/>
    <w:rsid w:val="00BE6DA2"/>
    <w:rsid w:val="00BE6FFB"/>
    <w:rsid w:val="00BE7224"/>
    <w:rsid w:val="00BE7AF5"/>
    <w:rsid w:val="00BE7E4B"/>
    <w:rsid w:val="00BF0548"/>
    <w:rsid w:val="00BF087D"/>
    <w:rsid w:val="00BF090A"/>
    <w:rsid w:val="00BF0EE5"/>
    <w:rsid w:val="00BF23A7"/>
    <w:rsid w:val="00BF25DB"/>
    <w:rsid w:val="00BF2798"/>
    <w:rsid w:val="00BF2EB6"/>
    <w:rsid w:val="00BF37CF"/>
    <w:rsid w:val="00BF3CCE"/>
    <w:rsid w:val="00BF42CD"/>
    <w:rsid w:val="00BF441F"/>
    <w:rsid w:val="00BF4717"/>
    <w:rsid w:val="00BF4BBA"/>
    <w:rsid w:val="00BF50E7"/>
    <w:rsid w:val="00BF5577"/>
    <w:rsid w:val="00BF5C0A"/>
    <w:rsid w:val="00BF5D39"/>
    <w:rsid w:val="00BF5F8E"/>
    <w:rsid w:val="00BF68DE"/>
    <w:rsid w:val="00BF7624"/>
    <w:rsid w:val="00BF7C56"/>
    <w:rsid w:val="00BF7FF4"/>
    <w:rsid w:val="00C0033E"/>
    <w:rsid w:val="00C00C65"/>
    <w:rsid w:val="00C00C7A"/>
    <w:rsid w:val="00C00CC5"/>
    <w:rsid w:val="00C00D74"/>
    <w:rsid w:val="00C00DC8"/>
    <w:rsid w:val="00C00EC3"/>
    <w:rsid w:val="00C01065"/>
    <w:rsid w:val="00C01DE5"/>
    <w:rsid w:val="00C0279B"/>
    <w:rsid w:val="00C02A5C"/>
    <w:rsid w:val="00C02A97"/>
    <w:rsid w:val="00C0348B"/>
    <w:rsid w:val="00C036FE"/>
    <w:rsid w:val="00C038EA"/>
    <w:rsid w:val="00C03E16"/>
    <w:rsid w:val="00C04AF1"/>
    <w:rsid w:val="00C04E1F"/>
    <w:rsid w:val="00C05764"/>
    <w:rsid w:val="00C05898"/>
    <w:rsid w:val="00C059D7"/>
    <w:rsid w:val="00C06200"/>
    <w:rsid w:val="00C06ED4"/>
    <w:rsid w:val="00C0740C"/>
    <w:rsid w:val="00C109B8"/>
    <w:rsid w:val="00C10C9C"/>
    <w:rsid w:val="00C111F9"/>
    <w:rsid w:val="00C11F74"/>
    <w:rsid w:val="00C13553"/>
    <w:rsid w:val="00C1359B"/>
    <w:rsid w:val="00C13DB9"/>
    <w:rsid w:val="00C13ED3"/>
    <w:rsid w:val="00C148A5"/>
    <w:rsid w:val="00C1569F"/>
    <w:rsid w:val="00C1793E"/>
    <w:rsid w:val="00C17B50"/>
    <w:rsid w:val="00C17C50"/>
    <w:rsid w:val="00C17DCD"/>
    <w:rsid w:val="00C17EFF"/>
    <w:rsid w:val="00C20007"/>
    <w:rsid w:val="00C200F5"/>
    <w:rsid w:val="00C206C0"/>
    <w:rsid w:val="00C20C5A"/>
    <w:rsid w:val="00C21014"/>
    <w:rsid w:val="00C2110D"/>
    <w:rsid w:val="00C211D8"/>
    <w:rsid w:val="00C21E01"/>
    <w:rsid w:val="00C21FF2"/>
    <w:rsid w:val="00C2273F"/>
    <w:rsid w:val="00C2469E"/>
    <w:rsid w:val="00C24820"/>
    <w:rsid w:val="00C25D46"/>
    <w:rsid w:val="00C26001"/>
    <w:rsid w:val="00C269DB"/>
    <w:rsid w:val="00C26A2C"/>
    <w:rsid w:val="00C274A6"/>
    <w:rsid w:val="00C27689"/>
    <w:rsid w:val="00C30426"/>
    <w:rsid w:val="00C30607"/>
    <w:rsid w:val="00C308CD"/>
    <w:rsid w:val="00C30F42"/>
    <w:rsid w:val="00C31C1B"/>
    <w:rsid w:val="00C31CC8"/>
    <w:rsid w:val="00C32AAE"/>
    <w:rsid w:val="00C3329F"/>
    <w:rsid w:val="00C3369F"/>
    <w:rsid w:val="00C33C0F"/>
    <w:rsid w:val="00C33FF6"/>
    <w:rsid w:val="00C356BD"/>
    <w:rsid w:val="00C358EC"/>
    <w:rsid w:val="00C35C13"/>
    <w:rsid w:val="00C36233"/>
    <w:rsid w:val="00C369F1"/>
    <w:rsid w:val="00C36DD4"/>
    <w:rsid w:val="00C36FC6"/>
    <w:rsid w:val="00C3742A"/>
    <w:rsid w:val="00C37A0C"/>
    <w:rsid w:val="00C409A0"/>
    <w:rsid w:val="00C40F81"/>
    <w:rsid w:val="00C413E4"/>
    <w:rsid w:val="00C41BF5"/>
    <w:rsid w:val="00C42C27"/>
    <w:rsid w:val="00C4305E"/>
    <w:rsid w:val="00C432BC"/>
    <w:rsid w:val="00C43395"/>
    <w:rsid w:val="00C43604"/>
    <w:rsid w:val="00C43A69"/>
    <w:rsid w:val="00C44516"/>
    <w:rsid w:val="00C4500B"/>
    <w:rsid w:val="00C4592D"/>
    <w:rsid w:val="00C46808"/>
    <w:rsid w:val="00C46854"/>
    <w:rsid w:val="00C47BCC"/>
    <w:rsid w:val="00C47DB3"/>
    <w:rsid w:val="00C5035D"/>
    <w:rsid w:val="00C50682"/>
    <w:rsid w:val="00C5102F"/>
    <w:rsid w:val="00C51923"/>
    <w:rsid w:val="00C52279"/>
    <w:rsid w:val="00C52C86"/>
    <w:rsid w:val="00C530A3"/>
    <w:rsid w:val="00C5383A"/>
    <w:rsid w:val="00C540AE"/>
    <w:rsid w:val="00C548E2"/>
    <w:rsid w:val="00C54B75"/>
    <w:rsid w:val="00C54F12"/>
    <w:rsid w:val="00C556CF"/>
    <w:rsid w:val="00C56132"/>
    <w:rsid w:val="00C57E26"/>
    <w:rsid w:val="00C600A0"/>
    <w:rsid w:val="00C6060C"/>
    <w:rsid w:val="00C60D94"/>
    <w:rsid w:val="00C60ED2"/>
    <w:rsid w:val="00C6101F"/>
    <w:rsid w:val="00C6154A"/>
    <w:rsid w:val="00C61678"/>
    <w:rsid w:val="00C619C3"/>
    <w:rsid w:val="00C61C57"/>
    <w:rsid w:val="00C61C97"/>
    <w:rsid w:val="00C61D53"/>
    <w:rsid w:val="00C62311"/>
    <w:rsid w:val="00C62A4D"/>
    <w:rsid w:val="00C63367"/>
    <w:rsid w:val="00C63434"/>
    <w:rsid w:val="00C6354C"/>
    <w:rsid w:val="00C63687"/>
    <w:rsid w:val="00C6383F"/>
    <w:rsid w:val="00C6398C"/>
    <w:rsid w:val="00C63B38"/>
    <w:rsid w:val="00C6456F"/>
    <w:rsid w:val="00C6485D"/>
    <w:rsid w:val="00C65BA1"/>
    <w:rsid w:val="00C65BB6"/>
    <w:rsid w:val="00C660C2"/>
    <w:rsid w:val="00C663A8"/>
    <w:rsid w:val="00C665A0"/>
    <w:rsid w:val="00C66B72"/>
    <w:rsid w:val="00C6707E"/>
    <w:rsid w:val="00C677F4"/>
    <w:rsid w:val="00C70FAC"/>
    <w:rsid w:val="00C714E2"/>
    <w:rsid w:val="00C7172A"/>
    <w:rsid w:val="00C71F73"/>
    <w:rsid w:val="00C72B6A"/>
    <w:rsid w:val="00C7356D"/>
    <w:rsid w:val="00C73A83"/>
    <w:rsid w:val="00C73C1B"/>
    <w:rsid w:val="00C745E8"/>
    <w:rsid w:val="00C7472C"/>
    <w:rsid w:val="00C74C5D"/>
    <w:rsid w:val="00C74C71"/>
    <w:rsid w:val="00C75B78"/>
    <w:rsid w:val="00C75CBF"/>
    <w:rsid w:val="00C75F97"/>
    <w:rsid w:val="00C75F9B"/>
    <w:rsid w:val="00C7651A"/>
    <w:rsid w:val="00C7656F"/>
    <w:rsid w:val="00C76678"/>
    <w:rsid w:val="00C76F70"/>
    <w:rsid w:val="00C772F8"/>
    <w:rsid w:val="00C77B1E"/>
    <w:rsid w:val="00C80860"/>
    <w:rsid w:val="00C809F2"/>
    <w:rsid w:val="00C8142F"/>
    <w:rsid w:val="00C818B8"/>
    <w:rsid w:val="00C81903"/>
    <w:rsid w:val="00C827B0"/>
    <w:rsid w:val="00C8340A"/>
    <w:rsid w:val="00C83892"/>
    <w:rsid w:val="00C83F21"/>
    <w:rsid w:val="00C840BF"/>
    <w:rsid w:val="00C853B7"/>
    <w:rsid w:val="00C856DD"/>
    <w:rsid w:val="00C857C5"/>
    <w:rsid w:val="00C85C62"/>
    <w:rsid w:val="00C8670C"/>
    <w:rsid w:val="00C870C4"/>
    <w:rsid w:val="00C8774B"/>
    <w:rsid w:val="00C879F7"/>
    <w:rsid w:val="00C901D2"/>
    <w:rsid w:val="00C90444"/>
    <w:rsid w:val="00C9047A"/>
    <w:rsid w:val="00C90A5C"/>
    <w:rsid w:val="00C9134B"/>
    <w:rsid w:val="00C92F41"/>
    <w:rsid w:val="00C933B9"/>
    <w:rsid w:val="00C933D8"/>
    <w:rsid w:val="00C93EBC"/>
    <w:rsid w:val="00C93F76"/>
    <w:rsid w:val="00C93FA8"/>
    <w:rsid w:val="00C946EB"/>
    <w:rsid w:val="00C94846"/>
    <w:rsid w:val="00C94E3B"/>
    <w:rsid w:val="00C95C65"/>
    <w:rsid w:val="00C95E1B"/>
    <w:rsid w:val="00C962E0"/>
    <w:rsid w:val="00C9655E"/>
    <w:rsid w:val="00C966DD"/>
    <w:rsid w:val="00C969BA"/>
    <w:rsid w:val="00C96B67"/>
    <w:rsid w:val="00CA0280"/>
    <w:rsid w:val="00CA06B3"/>
    <w:rsid w:val="00CA06E9"/>
    <w:rsid w:val="00CA0919"/>
    <w:rsid w:val="00CA108C"/>
    <w:rsid w:val="00CA110D"/>
    <w:rsid w:val="00CA14EE"/>
    <w:rsid w:val="00CA17E9"/>
    <w:rsid w:val="00CA2B06"/>
    <w:rsid w:val="00CA3480"/>
    <w:rsid w:val="00CA4688"/>
    <w:rsid w:val="00CA50DE"/>
    <w:rsid w:val="00CA5288"/>
    <w:rsid w:val="00CA57B1"/>
    <w:rsid w:val="00CA5A41"/>
    <w:rsid w:val="00CA5A76"/>
    <w:rsid w:val="00CA6169"/>
    <w:rsid w:val="00CA6433"/>
    <w:rsid w:val="00CA6A3A"/>
    <w:rsid w:val="00CA6DB4"/>
    <w:rsid w:val="00CA6E3C"/>
    <w:rsid w:val="00CA71E8"/>
    <w:rsid w:val="00CA7BCE"/>
    <w:rsid w:val="00CA7D47"/>
    <w:rsid w:val="00CB0C3C"/>
    <w:rsid w:val="00CB1133"/>
    <w:rsid w:val="00CB13EA"/>
    <w:rsid w:val="00CB1AF1"/>
    <w:rsid w:val="00CB202F"/>
    <w:rsid w:val="00CB2158"/>
    <w:rsid w:val="00CB216E"/>
    <w:rsid w:val="00CB2500"/>
    <w:rsid w:val="00CB27C0"/>
    <w:rsid w:val="00CB31DB"/>
    <w:rsid w:val="00CB3224"/>
    <w:rsid w:val="00CB3D1B"/>
    <w:rsid w:val="00CB4A1C"/>
    <w:rsid w:val="00CB4E06"/>
    <w:rsid w:val="00CB5554"/>
    <w:rsid w:val="00CB5AAA"/>
    <w:rsid w:val="00CB605C"/>
    <w:rsid w:val="00CB6277"/>
    <w:rsid w:val="00CB6951"/>
    <w:rsid w:val="00CB7A41"/>
    <w:rsid w:val="00CB7DDD"/>
    <w:rsid w:val="00CB7F91"/>
    <w:rsid w:val="00CC1722"/>
    <w:rsid w:val="00CC1C0A"/>
    <w:rsid w:val="00CC3F13"/>
    <w:rsid w:val="00CC404A"/>
    <w:rsid w:val="00CC41FD"/>
    <w:rsid w:val="00CC497F"/>
    <w:rsid w:val="00CC50ED"/>
    <w:rsid w:val="00CC5B71"/>
    <w:rsid w:val="00CC68D0"/>
    <w:rsid w:val="00CC70E9"/>
    <w:rsid w:val="00CC75DC"/>
    <w:rsid w:val="00CC7F18"/>
    <w:rsid w:val="00CD04DB"/>
    <w:rsid w:val="00CD094F"/>
    <w:rsid w:val="00CD1047"/>
    <w:rsid w:val="00CD28E4"/>
    <w:rsid w:val="00CD2E51"/>
    <w:rsid w:val="00CD300F"/>
    <w:rsid w:val="00CD3A10"/>
    <w:rsid w:val="00CD3DD0"/>
    <w:rsid w:val="00CD3EA4"/>
    <w:rsid w:val="00CD3EA8"/>
    <w:rsid w:val="00CD41C3"/>
    <w:rsid w:val="00CD43E4"/>
    <w:rsid w:val="00CD45EE"/>
    <w:rsid w:val="00CD46E1"/>
    <w:rsid w:val="00CD4711"/>
    <w:rsid w:val="00CD57B9"/>
    <w:rsid w:val="00CD5D04"/>
    <w:rsid w:val="00CD6271"/>
    <w:rsid w:val="00CD64F7"/>
    <w:rsid w:val="00CD7721"/>
    <w:rsid w:val="00CD79F9"/>
    <w:rsid w:val="00CD7AA0"/>
    <w:rsid w:val="00CD7ECD"/>
    <w:rsid w:val="00CE035C"/>
    <w:rsid w:val="00CE14E6"/>
    <w:rsid w:val="00CE1F34"/>
    <w:rsid w:val="00CE1F5E"/>
    <w:rsid w:val="00CE26B6"/>
    <w:rsid w:val="00CE2BB7"/>
    <w:rsid w:val="00CE2E9E"/>
    <w:rsid w:val="00CE318B"/>
    <w:rsid w:val="00CE3218"/>
    <w:rsid w:val="00CE3B10"/>
    <w:rsid w:val="00CE3B77"/>
    <w:rsid w:val="00CE43A2"/>
    <w:rsid w:val="00CE489F"/>
    <w:rsid w:val="00CE48EA"/>
    <w:rsid w:val="00CE523D"/>
    <w:rsid w:val="00CE5AB8"/>
    <w:rsid w:val="00CE5B19"/>
    <w:rsid w:val="00CE5E2A"/>
    <w:rsid w:val="00CE79B9"/>
    <w:rsid w:val="00CE7C7D"/>
    <w:rsid w:val="00CE7CAB"/>
    <w:rsid w:val="00CF09BB"/>
    <w:rsid w:val="00CF0EDC"/>
    <w:rsid w:val="00CF287A"/>
    <w:rsid w:val="00CF2F87"/>
    <w:rsid w:val="00CF31C7"/>
    <w:rsid w:val="00CF33E6"/>
    <w:rsid w:val="00CF3B49"/>
    <w:rsid w:val="00CF432E"/>
    <w:rsid w:val="00CF4671"/>
    <w:rsid w:val="00CF522D"/>
    <w:rsid w:val="00CF5718"/>
    <w:rsid w:val="00CF571B"/>
    <w:rsid w:val="00CF5CE4"/>
    <w:rsid w:val="00CF6088"/>
    <w:rsid w:val="00CF6614"/>
    <w:rsid w:val="00CF6959"/>
    <w:rsid w:val="00CF71A9"/>
    <w:rsid w:val="00CF72B1"/>
    <w:rsid w:val="00D00588"/>
    <w:rsid w:val="00D00631"/>
    <w:rsid w:val="00D009DD"/>
    <w:rsid w:val="00D00C9B"/>
    <w:rsid w:val="00D0190E"/>
    <w:rsid w:val="00D01949"/>
    <w:rsid w:val="00D022C9"/>
    <w:rsid w:val="00D026EA"/>
    <w:rsid w:val="00D02D8E"/>
    <w:rsid w:val="00D02EC0"/>
    <w:rsid w:val="00D02FFC"/>
    <w:rsid w:val="00D030A4"/>
    <w:rsid w:val="00D03679"/>
    <w:rsid w:val="00D03936"/>
    <w:rsid w:val="00D03FFE"/>
    <w:rsid w:val="00D04856"/>
    <w:rsid w:val="00D0501D"/>
    <w:rsid w:val="00D05D79"/>
    <w:rsid w:val="00D05E6A"/>
    <w:rsid w:val="00D062A5"/>
    <w:rsid w:val="00D063EA"/>
    <w:rsid w:val="00D06841"/>
    <w:rsid w:val="00D0687E"/>
    <w:rsid w:val="00D06DB9"/>
    <w:rsid w:val="00D07095"/>
    <w:rsid w:val="00D07192"/>
    <w:rsid w:val="00D0761D"/>
    <w:rsid w:val="00D07A44"/>
    <w:rsid w:val="00D07D17"/>
    <w:rsid w:val="00D10143"/>
    <w:rsid w:val="00D10413"/>
    <w:rsid w:val="00D1046F"/>
    <w:rsid w:val="00D106DC"/>
    <w:rsid w:val="00D107DF"/>
    <w:rsid w:val="00D11A24"/>
    <w:rsid w:val="00D11A7A"/>
    <w:rsid w:val="00D11C63"/>
    <w:rsid w:val="00D11DCF"/>
    <w:rsid w:val="00D12580"/>
    <w:rsid w:val="00D12672"/>
    <w:rsid w:val="00D129DF"/>
    <w:rsid w:val="00D12C2F"/>
    <w:rsid w:val="00D12F94"/>
    <w:rsid w:val="00D134F6"/>
    <w:rsid w:val="00D137CF"/>
    <w:rsid w:val="00D13B46"/>
    <w:rsid w:val="00D1430C"/>
    <w:rsid w:val="00D14506"/>
    <w:rsid w:val="00D15AC5"/>
    <w:rsid w:val="00D168D2"/>
    <w:rsid w:val="00D16F3F"/>
    <w:rsid w:val="00D17681"/>
    <w:rsid w:val="00D17E28"/>
    <w:rsid w:val="00D20398"/>
    <w:rsid w:val="00D20F95"/>
    <w:rsid w:val="00D2156E"/>
    <w:rsid w:val="00D2175B"/>
    <w:rsid w:val="00D21CD5"/>
    <w:rsid w:val="00D22479"/>
    <w:rsid w:val="00D225D3"/>
    <w:rsid w:val="00D229CB"/>
    <w:rsid w:val="00D239E5"/>
    <w:rsid w:val="00D23EE5"/>
    <w:rsid w:val="00D240A9"/>
    <w:rsid w:val="00D25A3B"/>
    <w:rsid w:val="00D260A9"/>
    <w:rsid w:val="00D265C3"/>
    <w:rsid w:val="00D269B8"/>
    <w:rsid w:val="00D270F8"/>
    <w:rsid w:val="00D27403"/>
    <w:rsid w:val="00D277C5"/>
    <w:rsid w:val="00D3093B"/>
    <w:rsid w:val="00D30FBD"/>
    <w:rsid w:val="00D314CF"/>
    <w:rsid w:val="00D31CD5"/>
    <w:rsid w:val="00D3280D"/>
    <w:rsid w:val="00D32C1F"/>
    <w:rsid w:val="00D32C55"/>
    <w:rsid w:val="00D339D9"/>
    <w:rsid w:val="00D33CC5"/>
    <w:rsid w:val="00D33F00"/>
    <w:rsid w:val="00D351F8"/>
    <w:rsid w:val="00D3521E"/>
    <w:rsid w:val="00D35BAB"/>
    <w:rsid w:val="00D35F10"/>
    <w:rsid w:val="00D35F3F"/>
    <w:rsid w:val="00D3659F"/>
    <w:rsid w:val="00D36894"/>
    <w:rsid w:val="00D36E46"/>
    <w:rsid w:val="00D37C1E"/>
    <w:rsid w:val="00D40F0B"/>
    <w:rsid w:val="00D4112D"/>
    <w:rsid w:val="00D411EA"/>
    <w:rsid w:val="00D41606"/>
    <w:rsid w:val="00D41747"/>
    <w:rsid w:val="00D41D7F"/>
    <w:rsid w:val="00D41F3E"/>
    <w:rsid w:val="00D424F4"/>
    <w:rsid w:val="00D4286C"/>
    <w:rsid w:val="00D42D09"/>
    <w:rsid w:val="00D438D4"/>
    <w:rsid w:val="00D439C5"/>
    <w:rsid w:val="00D439E1"/>
    <w:rsid w:val="00D43BB1"/>
    <w:rsid w:val="00D43CA0"/>
    <w:rsid w:val="00D44517"/>
    <w:rsid w:val="00D44925"/>
    <w:rsid w:val="00D456FA"/>
    <w:rsid w:val="00D4577F"/>
    <w:rsid w:val="00D459CB"/>
    <w:rsid w:val="00D45CB9"/>
    <w:rsid w:val="00D465FB"/>
    <w:rsid w:val="00D4662A"/>
    <w:rsid w:val="00D46B24"/>
    <w:rsid w:val="00D474F3"/>
    <w:rsid w:val="00D47713"/>
    <w:rsid w:val="00D47BE3"/>
    <w:rsid w:val="00D47E38"/>
    <w:rsid w:val="00D50079"/>
    <w:rsid w:val="00D50585"/>
    <w:rsid w:val="00D507CE"/>
    <w:rsid w:val="00D516D1"/>
    <w:rsid w:val="00D51EC2"/>
    <w:rsid w:val="00D52635"/>
    <w:rsid w:val="00D52656"/>
    <w:rsid w:val="00D528D7"/>
    <w:rsid w:val="00D5322C"/>
    <w:rsid w:val="00D535C3"/>
    <w:rsid w:val="00D53AC5"/>
    <w:rsid w:val="00D53C4E"/>
    <w:rsid w:val="00D54B42"/>
    <w:rsid w:val="00D55253"/>
    <w:rsid w:val="00D55822"/>
    <w:rsid w:val="00D55A35"/>
    <w:rsid w:val="00D5705C"/>
    <w:rsid w:val="00D57D6D"/>
    <w:rsid w:val="00D6018B"/>
    <w:rsid w:val="00D60BB5"/>
    <w:rsid w:val="00D60D00"/>
    <w:rsid w:val="00D60F5D"/>
    <w:rsid w:val="00D61150"/>
    <w:rsid w:val="00D61AB3"/>
    <w:rsid w:val="00D61FE3"/>
    <w:rsid w:val="00D6207A"/>
    <w:rsid w:val="00D621C9"/>
    <w:rsid w:val="00D62AB2"/>
    <w:rsid w:val="00D63C15"/>
    <w:rsid w:val="00D64B58"/>
    <w:rsid w:val="00D64BC4"/>
    <w:rsid w:val="00D64D2A"/>
    <w:rsid w:val="00D65223"/>
    <w:rsid w:val="00D65242"/>
    <w:rsid w:val="00D65321"/>
    <w:rsid w:val="00D660A9"/>
    <w:rsid w:val="00D66164"/>
    <w:rsid w:val="00D664F5"/>
    <w:rsid w:val="00D667A6"/>
    <w:rsid w:val="00D66E7B"/>
    <w:rsid w:val="00D6709B"/>
    <w:rsid w:val="00D670AB"/>
    <w:rsid w:val="00D672F7"/>
    <w:rsid w:val="00D67E95"/>
    <w:rsid w:val="00D700E3"/>
    <w:rsid w:val="00D70671"/>
    <w:rsid w:val="00D713AB"/>
    <w:rsid w:val="00D71A04"/>
    <w:rsid w:val="00D7231B"/>
    <w:rsid w:val="00D7301D"/>
    <w:rsid w:val="00D73329"/>
    <w:rsid w:val="00D73AFF"/>
    <w:rsid w:val="00D73E3B"/>
    <w:rsid w:val="00D742B0"/>
    <w:rsid w:val="00D74462"/>
    <w:rsid w:val="00D74AAA"/>
    <w:rsid w:val="00D74AD1"/>
    <w:rsid w:val="00D74ED6"/>
    <w:rsid w:val="00D762F4"/>
    <w:rsid w:val="00D76BBB"/>
    <w:rsid w:val="00D76CE2"/>
    <w:rsid w:val="00D7725B"/>
    <w:rsid w:val="00D77C6B"/>
    <w:rsid w:val="00D808DF"/>
    <w:rsid w:val="00D810DE"/>
    <w:rsid w:val="00D8137A"/>
    <w:rsid w:val="00D81AA6"/>
    <w:rsid w:val="00D82181"/>
    <w:rsid w:val="00D82553"/>
    <w:rsid w:val="00D825A6"/>
    <w:rsid w:val="00D83052"/>
    <w:rsid w:val="00D831CE"/>
    <w:rsid w:val="00D83373"/>
    <w:rsid w:val="00D83715"/>
    <w:rsid w:val="00D83CD5"/>
    <w:rsid w:val="00D84C4A"/>
    <w:rsid w:val="00D85386"/>
    <w:rsid w:val="00D85A29"/>
    <w:rsid w:val="00D85A3A"/>
    <w:rsid w:val="00D85A58"/>
    <w:rsid w:val="00D85C74"/>
    <w:rsid w:val="00D85C76"/>
    <w:rsid w:val="00D85CB3"/>
    <w:rsid w:val="00D85D00"/>
    <w:rsid w:val="00D85E28"/>
    <w:rsid w:val="00D8615D"/>
    <w:rsid w:val="00D86228"/>
    <w:rsid w:val="00D86419"/>
    <w:rsid w:val="00D86976"/>
    <w:rsid w:val="00D86F98"/>
    <w:rsid w:val="00D9061D"/>
    <w:rsid w:val="00D9106C"/>
    <w:rsid w:val="00D915F5"/>
    <w:rsid w:val="00D91825"/>
    <w:rsid w:val="00D91ED1"/>
    <w:rsid w:val="00D92465"/>
    <w:rsid w:val="00D92ADD"/>
    <w:rsid w:val="00D93816"/>
    <w:rsid w:val="00D93F97"/>
    <w:rsid w:val="00D955EF"/>
    <w:rsid w:val="00D95F75"/>
    <w:rsid w:val="00D95FA5"/>
    <w:rsid w:val="00D96747"/>
    <w:rsid w:val="00D9722B"/>
    <w:rsid w:val="00D972A2"/>
    <w:rsid w:val="00D972F4"/>
    <w:rsid w:val="00DA00F9"/>
    <w:rsid w:val="00DA0446"/>
    <w:rsid w:val="00DA05DD"/>
    <w:rsid w:val="00DA1947"/>
    <w:rsid w:val="00DA2A9F"/>
    <w:rsid w:val="00DA3268"/>
    <w:rsid w:val="00DA330B"/>
    <w:rsid w:val="00DA3808"/>
    <w:rsid w:val="00DA46E1"/>
    <w:rsid w:val="00DA54D8"/>
    <w:rsid w:val="00DA5B97"/>
    <w:rsid w:val="00DA5F31"/>
    <w:rsid w:val="00DA77E3"/>
    <w:rsid w:val="00DA7802"/>
    <w:rsid w:val="00DA7F8B"/>
    <w:rsid w:val="00DB0A8B"/>
    <w:rsid w:val="00DB1107"/>
    <w:rsid w:val="00DB126C"/>
    <w:rsid w:val="00DB19F8"/>
    <w:rsid w:val="00DB1DA9"/>
    <w:rsid w:val="00DB1DEF"/>
    <w:rsid w:val="00DB2ECD"/>
    <w:rsid w:val="00DB372E"/>
    <w:rsid w:val="00DB39DE"/>
    <w:rsid w:val="00DB3C19"/>
    <w:rsid w:val="00DB3D96"/>
    <w:rsid w:val="00DB4F70"/>
    <w:rsid w:val="00DB4FE6"/>
    <w:rsid w:val="00DB50A0"/>
    <w:rsid w:val="00DB58D1"/>
    <w:rsid w:val="00DB69E8"/>
    <w:rsid w:val="00DB6A99"/>
    <w:rsid w:val="00DB7EDE"/>
    <w:rsid w:val="00DC186D"/>
    <w:rsid w:val="00DC200B"/>
    <w:rsid w:val="00DC29BF"/>
    <w:rsid w:val="00DC2C1F"/>
    <w:rsid w:val="00DC2CE5"/>
    <w:rsid w:val="00DC300F"/>
    <w:rsid w:val="00DC327A"/>
    <w:rsid w:val="00DC3770"/>
    <w:rsid w:val="00DC3ADD"/>
    <w:rsid w:val="00DC3CDC"/>
    <w:rsid w:val="00DC3D72"/>
    <w:rsid w:val="00DC58A1"/>
    <w:rsid w:val="00DC5E94"/>
    <w:rsid w:val="00DC60A9"/>
    <w:rsid w:val="00DC6A27"/>
    <w:rsid w:val="00DC73A5"/>
    <w:rsid w:val="00DC7549"/>
    <w:rsid w:val="00DC7A4E"/>
    <w:rsid w:val="00DC7B95"/>
    <w:rsid w:val="00DC7D87"/>
    <w:rsid w:val="00DD01D3"/>
    <w:rsid w:val="00DD0205"/>
    <w:rsid w:val="00DD0696"/>
    <w:rsid w:val="00DD0FD0"/>
    <w:rsid w:val="00DD1017"/>
    <w:rsid w:val="00DD14A1"/>
    <w:rsid w:val="00DD189F"/>
    <w:rsid w:val="00DD1B91"/>
    <w:rsid w:val="00DD1F87"/>
    <w:rsid w:val="00DD2933"/>
    <w:rsid w:val="00DD2A25"/>
    <w:rsid w:val="00DD3510"/>
    <w:rsid w:val="00DD3D5F"/>
    <w:rsid w:val="00DD5275"/>
    <w:rsid w:val="00DD5508"/>
    <w:rsid w:val="00DD68C2"/>
    <w:rsid w:val="00DD7B26"/>
    <w:rsid w:val="00DD7CC2"/>
    <w:rsid w:val="00DD7ED6"/>
    <w:rsid w:val="00DE0D28"/>
    <w:rsid w:val="00DE15D3"/>
    <w:rsid w:val="00DE1624"/>
    <w:rsid w:val="00DE1CEE"/>
    <w:rsid w:val="00DE248C"/>
    <w:rsid w:val="00DE2F68"/>
    <w:rsid w:val="00DE2FCF"/>
    <w:rsid w:val="00DE332C"/>
    <w:rsid w:val="00DE3B7D"/>
    <w:rsid w:val="00DE44A9"/>
    <w:rsid w:val="00DE44E4"/>
    <w:rsid w:val="00DE5666"/>
    <w:rsid w:val="00DE574C"/>
    <w:rsid w:val="00DE5BD9"/>
    <w:rsid w:val="00DE607F"/>
    <w:rsid w:val="00DE7109"/>
    <w:rsid w:val="00DE718C"/>
    <w:rsid w:val="00DE7897"/>
    <w:rsid w:val="00DE7D99"/>
    <w:rsid w:val="00DF0207"/>
    <w:rsid w:val="00DF10DD"/>
    <w:rsid w:val="00DF154D"/>
    <w:rsid w:val="00DF1A10"/>
    <w:rsid w:val="00DF1D86"/>
    <w:rsid w:val="00DF1EBF"/>
    <w:rsid w:val="00DF2FD3"/>
    <w:rsid w:val="00DF3B35"/>
    <w:rsid w:val="00DF3C82"/>
    <w:rsid w:val="00DF3E82"/>
    <w:rsid w:val="00DF4A24"/>
    <w:rsid w:val="00DF580B"/>
    <w:rsid w:val="00DF5929"/>
    <w:rsid w:val="00DF5CB1"/>
    <w:rsid w:val="00DF633B"/>
    <w:rsid w:val="00DF6346"/>
    <w:rsid w:val="00DF6347"/>
    <w:rsid w:val="00DF64CF"/>
    <w:rsid w:val="00DF6C0B"/>
    <w:rsid w:val="00DF6D11"/>
    <w:rsid w:val="00DF7544"/>
    <w:rsid w:val="00DF7677"/>
    <w:rsid w:val="00DF7C55"/>
    <w:rsid w:val="00E003E9"/>
    <w:rsid w:val="00E00570"/>
    <w:rsid w:val="00E00960"/>
    <w:rsid w:val="00E00FA7"/>
    <w:rsid w:val="00E012CB"/>
    <w:rsid w:val="00E030E1"/>
    <w:rsid w:val="00E0394A"/>
    <w:rsid w:val="00E04072"/>
    <w:rsid w:val="00E04530"/>
    <w:rsid w:val="00E045D6"/>
    <w:rsid w:val="00E0465D"/>
    <w:rsid w:val="00E0482F"/>
    <w:rsid w:val="00E04FE9"/>
    <w:rsid w:val="00E06031"/>
    <w:rsid w:val="00E0611E"/>
    <w:rsid w:val="00E062ED"/>
    <w:rsid w:val="00E067EE"/>
    <w:rsid w:val="00E06831"/>
    <w:rsid w:val="00E06E1C"/>
    <w:rsid w:val="00E06E98"/>
    <w:rsid w:val="00E07FEB"/>
    <w:rsid w:val="00E1021B"/>
    <w:rsid w:val="00E10D15"/>
    <w:rsid w:val="00E11ECA"/>
    <w:rsid w:val="00E11F6E"/>
    <w:rsid w:val="00E121A7"/>
    <w:rsid w:val="00E1244C"/>
    <w:rsid w:val="00E12647"/>
    <w:rsid w:val="00E12BF6"/>
    <w:rsid w:val="00E13DFF"/>
    <w:rsid w:val="00E14BCA"/>
    <w:rsid w:val="00E151FE"/>
    <w:rsid w:val="00E15201"/>
    <w:rsid w:val="00E15496"/>
    <w:rsid w:val="00E15AFF"/>
    <w:rsid w:val="00E161EA"/>
    <w:rsid w:val="00E16FCF"/>
    <w:rsid w:val="00E204EE"/>
    <w:rsid w:val="00E208AC"/>
    <w:rsid w:val="00E20BE5"/>
    <w:rsid w:val="00E20CD6"/>
    <w:rsid w:val="00E2113B"/>
    <w:rsid w:val="00E223D1"/>
    <w:rsid w:val="00E22A01"/>
    <w:rsid w:val="00E22F05"/>
    <w:rsid w:val="00E234B2"/>
    <w:rsid w:val="00E243DA"/>
    <w:rsid w:val="00E24BB2"/>
    <w:rsid w:val="00E25F6E"/>
    <w:rsid w:val="00E265BB"/>
    <w:rsid w:val="00E26E44"/>
    <w:rsid w:val="00E275A0"/>
    <w:rsid w:val="00E30053"/>
    <w:rsid w:val="00E3012B"/>
    <w:rsid w:val="00E30154"/>
    <w:rsid w:val="00E30409"/>
    <w:rsid w:val="00E30AC4"/>
    <w:rsid w:val="00E31064"/>
    <w:rsid w:val="00E3141D"/>
    <w:rsid w:val="00E315B2"/>
    <w:rsid w:val="00E315ED"/>
    <w:rsid w:val="00E3175A"/>
    <w:rsid w:val="00E324CA"/>
    <w:rsid w:val="00E3312B"/>
    <w:rsid w:val="00E33E9B"/>
    <w:rsid w:val="00E33F11"/>
    <w:rsid w:val="00E34536"/>
    <w:rsid w:val="00E34A4C"/>
    <w:rsid w:val="00E35A08"/>
    <w:rsid w:val="00E35B9E"/>
    <w:rsid w:val="00E35F88"/>
    <w:rsid w:val="00E3633C"/>
    <w:rsid w:val="00E36542"/>
    <w:rsid w:val="00E3665A"/>
    <w:rsid w:val="00E36A0C"/>
    <w:rsid w:val="00E36E32"/>
    <w:rsid w:val="00E37A8A"/>
    <w:rsid w:val="00E408AD"/>
    <w:rsid w:val="00E40DC7"/>
    <w:rsid w:val="00E41479"/>
    <w:rsid w:val="00E416BA"/>
    <w:rsid w:val="00E432EC"/>
    <w:rsid w:val="00E43BD6"/>
    <w:rsid w:val="00E442D7"/>
    <w:rsid w:val="00E4506E"/>
    <w:rsid w:val="00E45831"/>
    <w:rsid w:val="00E45E46"/>
    <w:rsid w:val="00E47629"/>
    <w:rsid w:val="00E47FA1"/>
    <w:rsid w:val="00E50A14"/>
    <w:rsid w:val="00E513C5"/>
    <w:rsid w:val="00E51E69"/>
    <w:rsid w:val="00E51FC3"/>
    <w:rsid w:val="00E52ACE"/>
    <w:rsid w:val="00E5336D"/>
    <w:rsid w:val="00E538C7"/>
    <w:rsid w:val="00E541E9"/>
    <w:rsid w:val="00E54757"/>
    <w:rsid w:val="00E54826"/>
    <w:rsid w:val="00E54C80"/>
    <w:rsid w:val="00E54F1A"/>
    <w:rsid w:val="00E557B6"/>
    <w:rsid w:val="00E55A4A"/>
    <w:rsid w:val="00E5627C"/>
    <w:rsid w:val="00E566E1"/>
    <w:rsid w:val="00E56973"/>
    <w:rsid w:val="00E57069"/>
    <w:rsid w:val="00E572C4"/>
    <w:rsid w:val="00E575E0"/>
    <w:rsid w:val="00E5777B"/>
    <w:rsid w:val="00E57A42"/>
    <w:rsid w:val="00E6014F"/>
    <w:rsid w:val="00E602D4"/>
    <w:rsid w:val="00E6077A"/>
    <w:rsid w:val="00E60C39"/>
    <w:rsid w:val="00E6165A"/>
    <w:rsid w:val="00E61DE3"/>
    <w:rsid w:val="00E62EF2"/>
    <w:rsid w:val="00E62EF9"/>
    <w:rsid w:val="00E6300C"/>
    <w:rsid w:val="00E63234"/>
    <w:rsid w:val="00E64404"/>
    <w:rsid w:val="00E64440"/>
    <w:rsid w:val="00E647D7"/>
    <w:rsid w:val="00E64ABD"/>
    <w:rsid w:val="00E64B02"/>
    <w:rsid w:val="00E6509A"/>
    <w:rsid w:val="00E6601A"/>
    <w:rsid w:val="00E661A3"/>
    <w:rsid w:val="00E67B07"/>
    <w:rsid w:val="00E70218"/>
    <w:rsid w:val="00E70D86"/>
    <w:rsid w:val="00E70DAD"/>
    <w:rsid w:val="00E70FE2"/>
    <w:rsid w:val="00E716ED"/>
    <w:rsid w:val="00E71829"/>
    <w:rsid w:val="00E718B7"/>
    <w:rsid w:val="00E71D5E"/>
    <w:rsid w:val="00E71E9C"/>
    <w:rsid w:val="00E72207"/>
    <w:rsid w:val="00E724C5"/>
    <w:rsid w:val="00E72953"/>
    <w:rsid w:val="00E72A12"/>
    <w:rsid w:val="00E72C96"/>
    <w:rsid w:val="00E72D75"/>
    <w:rsid w:val="00E73A9D"/>
    <w:rsid w:val="00E741BB"/>
    <w:rsid w:val="00E75353"/>
    <w:rsid w:val="00E75535"/>
    <w:rsid w:val="00E763E3"/>
    <w:rsid w:val="00E77213"/>
    <w:rsid w:val="00E77A8E"/>
    <w:rsid w:val="00E80645"/>
    <w:rsid w:val="00E8099F"/>
    <w:rsid w:val="00E80C9A"/>
    <w:rsid w:val="00E81B76"/>
    <w:rsid w:val="00E82417"/>
    <w:rsid w:val="00E82BF6"/>
    <w:rsid w:val="00E82CC5"/>
    <w:rsid w:val="00E831BF"/>
    <w:rsid w:val="00E831CC"/>
    <w:rsid w:val="00E83979"/>
    <w:rsid w:val="00E83F08"/>
    <w:rsid w:val="00E84212"/>
    <w:rsid w:val="00E8436C"/>
    <w:rsid w:val="00E845EB"/>
    <w:rsid w:val="00E8462A"/>
    <w:rsid w:val="00E84A0C"/>
    <w:rsid w:val="00E853EA"/>
    <w:rsid w:val="00E8693A"/>
    <w:rsid w:val="00E86F3C"/>
    <w:rsid w:val="00E87EB9"/>
    <w:rsid w:val="00E87FD5"/>
    <w:rsid w:val="00E906CE"/>
    <w:rsid w:val="00E916A6"/>
    <w:rsid w:val="00E91B64"/>
    <w:rsid w:val="00E92234"/>
    <w:rsid w:val="00E9287E"/>
    <w:rsid w:val="00E9299A"/>
    <w:rsid w:val="00E92BE4"/>
    <w:rsid w:val="00E931B0"/>
    <w:rsid w:val="00E9324C"/>
    <w:rsid w:val="00E93395"/>
    <w:rsid w:val="00E93719"/>
    <w:rsid w:val="00E9376B"/>
    <w:rsid w:val="00E937FA"/>
    <w:rsid w:val="00E94617"/>
    <w:rsid w:val="00E94772"/>
    <w:rsid w:val="00E95165"/>
    <w:rsid w:val="00E95BD8"/>
    <w:rsid w:val="00E95BF5"/>
    <w:rsid w:val="00E968C6"/>
    <w:rsid w:val="00E96A51"/>
    <w:rsid w:val="00E96D1A"/>
    <w:rsid w:val="00E96FDE"/>
    <w:rsid w:val="00E977D9"/>
    <w:rsid w:val="00EA0118"/>
    <w:rsid w:val="00EA06B6"/>
    <w:rsid w:val="00EA194E"/>
    <w:rsid w:val="00EA1F03"/>
    <w:rsid w:val="00EA22F1"/>
    <w:rsid w:val="00EA264B"/>
    <w:rsid w:val="00EA313D"/>
    <w:rsid w:val="00EA38D1"/>
    <w:rsid w:val="00EA3C37"/>
    <w:rsid w:val="00EA3C46"/>
    <w:rsid w:val="00EA3D38"/>
    <w:rsid w:val="00EA40D1"/>
    <w:rsid w:val="00EA4433"/>
    <w:rsid w:val="00EA443D"/>
    <w:rsid w:val="00EA4855"/>
    <w:rsid w:val="00EA4B04"/>
    <w:rsid w:val="00EA6136"/>
    <w:rsid w:val="00EA68F8"/>
    <w:rsid w:val="00EA6998"/>
    <w:rsid w:val="00EA7589"/>
    <w:rsid w:val="00EA7E5E"/>
    <w:rsid w:val="00EB048A"/>
    <w:rsid w:val="00EB257E"/>
    <w:rsid w:val="00EB2698"/>
    <w:rsid w:val="00EB2A08"/>
    <w:rsid w:val="00EB2AB2"/>
    <w:rsid w:val="00EB2B01"/>
    <w:rsid w:val="00EB2F71"/>
    <w:rsid w:val="00EB310D"/>
    <w:rsid w:val="00EB445F"/>
    <w:rsid w:val="00EB4517"/>
    <w:rsid w:val="00EB47D3"/>
    <w:rsid w:val="00EB48AB"/>
    <w:rsid w:val="00EB4D7F"/>
    <w:rsid w:val="00EB51B5"/>
    <w:rsid w:val="00EB5CC3"/>
    <w:rsid w:val="00EB61D6"/>
    <w:rsid w:val="00EC0365"/>
    <w:rsid w:val="00EC0FE2"/>
    <w:rsid w:val="00EC130D"/>
    <w:rsid w:val="00EC1EE8"/>
    <w:rsid w:val="00EC28CC"/>
    <w:rsid w:val="00EC3711"/>
    <w:rsid w:val="00EC3B8C"/>
    <w:rsid w:val="00EC4EB5"/>
    <w:rsid w:val="00EC517C"/>
    <w:rsid w:val="00EC5352"/>
    <w:rsid w:val="00EC5507"/>
    <w:rsid w:val="00EC568A"/>
    <w:rsid w:val="00EC60FE"/>
    <w:rsid w:val="00EC65C5"/>
    <w:rsid w:val="00EC68F2"/>
    <w:rsid w:val="00EC6B04"/>
    <w:rsid w:val="00EC7DA1"/>
    <w:rsid w:val="00ED09F1"/>
    <w:rsid w:val="00ED0CAD"/>
    <w:rsid w:val="00ED0E60"/>
    <w:rsid w:val="00ED121E"/>
    <w:rsid w:val="00ED1682"/>
    <w:rsid w:val="00ED1C16"/>
    <w:rsid w:val="00ED293E"/>
    <w:rsid w:val="00ED2F93"/>
    <w:rsid w:val="00ED35F5"/>
    <w:rsid w:val="00ED3935"/>
    <w:rsid w:val="00ED417A"/>
    <w:rsid w:val="00ED42CD"/>
    <w:rsid w:val="00ED4328"/>
    <w:rsid w:val="00ED49BF"/>
    <w:rsid w:val="00ED4C5C"/>
    <w:rsid w:val="00ED52C7"/>
    <w:rsid w:val="00ED5942"/>
    <w:rsid w:val="00ED5976"/>
    <w:rsid w:val="00ED5CE9"/>
    <w:rsid w:val="00ED632A"/>
    <w:rsid w:val="00ED649E"/>
    <w:rsid w:val="00ED6796"/>
    <w:rsid w:val="00ED67FF"/>
    <w:rsid w:val="00ED6D97"/>
    <w:rsid w:val="00ED70CE"/>
    <w:rsid w:val="00ED71D6"/>
    <w:rsid w:val="00ED7599"/>
    <w:rsid w:val="00EE0086"/>
    <w:rsid w:val="00EE0934"/>
    <w:rsid w:val="00EE1C0B"/>
    <w:rsid w:val="00EE1F5B"/>
    <w:rsid w:val="00EE2018"/>
    <w:rsid w:val="00EE20B4"/>
    <w:rsid w:val="00EE2C43"/>
    <w:rsid w:val="00EE2DAC"/>
    <w:rsid w:val="00EE37B4"/>
    <w:rsid w:val="00EE43F7"/>
    <w:rsid w:val="00EE4AF3"/>
    <w:rsid w:val="00EE63F0"/>
    <w:rsid w:val="00EE6F56"/>
    <w:rsid w:val="00EE7B73"/>
    <w:rsid w:val="00EF007A"/>
    <w:rsid w:val="00EF0B37"/>
    <w:rsid w:val="00EF0F65"/>
    <w:rsid w:val="00EF1395"/>
    <w:rsid w:val="00EF1573"/>
    <w:rsid w:val="00EF1AFD"/>
    <w:rsid w:val="00EF1B7F"/>
    <w:rsid w:val="00EF1B86"/>
    <w:rsid w:val="00EF224C"/>
    <w:rsid w:val="00EF339D"/>
    <w:rsid w:val="00EF347B"/>
    <w:rsid w:val="00EF4115"/>
    <w:rsid w:val="00EF429B"/>
    <w:rsid w:val="00EF4572"/>
    <w:rsid w:val="00EF4EF9"/>
    <w:rsid w:val="00EF5DA2"/>
    <w:rsid w:val="00EF5E47"/>
    <w:rsid w:val="00EF67D4"/>
    <w:rsid w:val="00EF68AE"/>
    <w:rsid w:val="00EF6B3C"/>
    <w:rsid w:val="00EF6D3F"/>
    <w:rsid w:val="00EF6EF1"/>
    <w:rsid w:val="00EF7243"/>
    <w:rsid w:val="00EF72C2"/>
    <w:rsid w:val="00EF738F"/>
    <w:rsid w:val="00EF769A"/>
    <w:rsid w:val="00F00139"/>
    <w:rsid w:val="00F00489"/>
    <w:rsid w:val="00F009B8"/>
    <w:rsid w:val="00F00F22"/>
    <w:rsid w:val="00F01361"/>
    <w:rsid w:val="00F01EB4"/>
    <w:rsid w:val="00F01FD2"/>
    <w:rsid w:val="00F02713"/>
    <w:rsid w:val="00F0288C"/>
    <w:rsid w:val="00F02E96"/>
    <w:rsid w:val="00F02F78"/>
    <w:rsid w:val="00F034AD"/>
    <w:rsid w:val="00F05026"/>
    <w:rsid w:val="00F073A7"/>
    <w:rsid w:val="00F07A71"/>
    <w:rsid w:val="00F07B45"/>
    <w:rsid w:val="00F07CB1"/>
    <w:rsid w:val="00F108CB"/>
    <w:rsid w:val="00F10A71"/>
    <w:rsid w:val="00F1118A"/>
    <w:rsid w:val="00F114ED"/>
    <w:rsid w:val="00F115A5"/>
    <w:rsid w:val="00F1172B"/>
    <w:rsid w:val="00F12929"/>
    <w:rsid w:val="00F1404D"/>
    <w:rsid w:val="00F141F0"/>
    <w:rsid w:val="00F1438C"/>
    <w:rsid w:val="00F1491E"/>
    <w:rsid w:val="00F14A0D"/>
    <w:rsid w:val="00F14C28"/>
    <w:rsid w:val="00F15770"/>
    <w:rsid w:val="00F15971"/>
    <w:rsid w:val="00F15ADD"/>
    <w:rsid w:val="00F165D1"/>
    <w:rsid w:val="00F16BC9"/>
    <w:rsid w:val="00F202A1"/>
    <w:rsid w:val="00F205D8"/>
    <w:rsid w:val="00F20FC7"/>
    <w:rsid w:val="00F2196F"/>
    <w:rsid w:val="00F21B0A"/>
    <w:rsid w:val="00F21CB1"/>
    <w:rsid w:val="00F22157"/>
    <w:rsid w:val="00F23246"/>
    <w:rsid w:val="00F23813"/>
    <w:rsid w:val="00F23846"/>
    <w:rsid w:val="00F240AA"/>
    <w:rsid w:val="00F240C6"/>
    <w:rsid w:val="00F24B23"/>
    <w:rsid w:val="00F24C04"/>
    <w:rsid w:val="00F24C47"/>
    <w:rsid w:val="00F24FCD"/>
    <w:rsid w:val="00F250A1"/>
    <w:rsid w:val="00F255B7"/>
    <w:rsid w:val="00F25A85"/>
    <w:rsid w:val="00F2606B"/>
    <w:rsid w:val="00F26486"/>
    <w:rsid w:val="00F266E5"/>
    <w:rsid w:val="00F268FD"/>
    <w:rsid w:val="00F2697B"/>
    <w:rsid w:val="00F26B93"/>
    <w:rsid w:val="00F2720D"/>
    <w:rsid w:val="00F2774A"/>
    <w:rsid w:val="00F300DD"/>
    <w:rsid w:val="00F302C7"/>
    <w:rsid w:val="00F30F67"/>
    <w:rsid w:val="00F30FDB"/>
    <w:rsid w:val="00F3162F"/>
    <w:rsid w:val="00F31B3A"/>
    <w:rsid w:val="00F31DF6"/>
    <w:rsid w:val="00F3283E"/>
    <w:rsid w:val="00F32E33"/>
    <w:rsid w:val="00F34109"/>
    <w:rsid w:val="00F342D3"/>
    <w:rsid w:val="00F3456E"/>
    <w:rsid w:val="00F345EE"/>
    <w:rsid w:val="00F347F4"/>
    <w:rsid w:val="00F3481F"/>
    <w:rsid w:val="00F35513"/>
    <w:rsid w:val="00F35973"/>
    <w:rsid w:val="00F36188"/>
    <w:rsid w:val="00F361B7"/>
    <w:rsid w:val="00F366CC"/>
    <w:rsid w:val="00F3679B"/>
    <w:rsid w:val="00F368EF"/>
    <w:rsid w:val="00F36EA1"/>
    <w:rsid w:val="00F372E9"/>
    <w:rsid w:val="00F37695"/>
    <w:rsid w:val="00F37722"/>
    <w:rsid w:val="00F37DE5"/>
    <w:rsid w:val="00F40323"/>
    <w:rsid w:val="00F40767"/>
    <w:rsid w:val="00F40E80"/>
    <w:rsid w:val="00F41810"/>
    <w:rsid w:val="00F41931"/>
    <w:rsid w:val="00F421A9"/>
    <w:rsid w:val="00F4271D"/>
    <w:rsid w:val="00F428D4"/>
    <w:rsid w:val="00F429F6"/>
    <w:rsid w:val="00F43ADE"/>
    <w:rsid w:val="00F4408C"/>
    <w:rsid w:val="00F44710"/>
    <w:rsid w:val="00F44A87"/>
    <w:rsid w:val="00F45566"/>
    <w:rsid w:val="00F455E9"/>
    <w:rsid w:val="00F45900"/>
    <w:rsid w:val="00F45BA1"/>
    <w:rsid w:val="00F4630D"/>
    <w:rsid w:val="00F4641B"/>
    <w:rsid w:val="00F4722E"/>
    <w:rsid w:val="00F4728D"/>
    <w:rsid w:val="00F4786A"/>
    <w:rsid w:val="00F47F8A"/>
    <w:rsid w:val="00F50080"/>
    <w:rsid w:val="00F50630"/>
    <w:rsid w:val="00F50E9D"/>
    <w:rsid w:val="00F5147C"/>
    <w:rsid w:val="00F5158C"/>
    <w:rsid w:val="00F51C05"/>
    <w:rsid w:val="00F51E8A"/>
    <w:rsid w:val="00F52789"/>
    <w:rsid w:val="00F529D7"/>
    <w:rsid w:val="00F53551"/>
    <w:rsid w:val="00F5484A"/>
    <w:rsid w:val="00F54A7C"/>
    <w:rsid w:val="00F54E74"/>
    <w:rsid w:val="00F5567E"/>
    <w:rsid w:val="00F55D8C"/>
    <w:rsid w:val="00F56F14"/>
    <w:rsid w:val="00F56F6F"/>
    <w:rsid w:val="00F576BA"/>
    <w:rsid w:val="00F57AA3"/>
    <w:rsid w:val="00F60244"/>
    <w:rsid w:val="00F606AD"/>
    <w:rsid w:val="00F6070D"/>
    <w:rsid w:val="00F60882"/>
    <w:rsid w:val="00F60A71"/>
    <w:rsid w:val="00F60B1F"/>
    <w:rsid w:val="00F60EB6"/>
    <w:rsid w:val="00F61487"/>
    <w:rsid w:val="00F61678"/>
    <w:rsid w:val="00F617EB"/>
    <w:rsid w:val="00F61EFB"/>
    <w:rsid w:val="00F6282A"/>
    <w:rsid w:val="00F628C9"/>
    <w:rsid w:val="00F62B1D"/>
    <w:rsid w:val="00F62B74"/>
    <w:rsid w:val="00F632FE"/>
    <w:rsid w:val="00F6357F"/>
    <w:rsid w:val="00F638EC"/>
    <w:rsid w:val="00F64068"/>
    <w:rsid w:val="00F64562"/>
    <w:rsid w:val="00F64D5C"/>
    <w:rsid w:val="00F64FBD"/>
    <w:rsid w:val="00F66A1C"/>
    <w:rsid w:val="00F66C5C"/>
    <w:rsid w:val="00F66E02"/>
    <w:rsid w:val="00F67057"/>
    <w:rsid w:val="00F703C5"/>
    <w:rsid w:val="00F70F5F"/>
    <w:rsid w:val="00F71AB5"/>
    <w:rsid w:val="00F71BDF"/>
    <w:rsid w:val="00F72883"/>
    <w:rsid w:val="00F728A5"/>
    <w:rsid w:val="00F72C80"/>
    <w:rsid w:val="00F72CCE"/>
    <w:rsid w:val="00F73397"/>
    <w:rsid w:val="00F737C6"/>
    <w:rsid w:val="00F74564"/>
    <w:rsid w:val="00F746B0"/>
    <w:rsid w:val="00F74B3A"/>
    <w:rsid w:val="00F74F3D"/>
    <w:rsid w:val="00F74F7E"/>
    <w:rsid w:val="00F74F90"/>
    <w:rsid w:val="00F75819"/>
    <w:rsid w:val="00F75991"/>
    <w:rsid w:val="00F759A8"/>
    <w:rsid w:val="00F761BF"/>
    <w:rsid w:val="00F76CE2"/>
    <w:rsid w:val="00F77726"/>
    <w:rsid w:val="00F77A12"/>
    <w:rsid w:val="00F77DD3"/>
    <w:rsid w:val="00F80230"/>
    <w:rsid w:val="00F802A2"/>
    <w:rsid w:val="00F80D0C"/>
    <w:rsid w:val="00F8119D"/>
    <w:rsid w:val="00F81F11"/>
    <w:rsid w:val="00F8255B"/>
    <w:rsid w:val="00F82582"/>
    <w:rsid w:val="00F82BD7"/>
    <w:rsid w:val="00F83193"/>
    <w:rsid w:val="00F8381A"/>
    <w:rsid w:val="00F84F83"/>
    <w:rsid w:val="00F85C02"/>
    <w:rsid w:val="00F85D44"/>
    <w:rsid w:val="00F85DD7"/>
    <w:rsid w:val="00F85FAC"/>
    <w:rsid w:val="00F86096"/>
    <w:rsid w:val="00F8680B"/>
    <w:rsid w:val="00F873C3"/>
    <w:rsid w:val="00F87CA1"/>
    <w:rsid w:val="00F9075D"/>
    <w:rsid w:val="00F909AB"/>
    <w:rsid w:val="00F90C32"/>
    <w:rsid w:val="00F91473"/>
    <w:rsid w:val="00F914C8"/>
    <w:rsid w:val="00F917D4"/>
    <w:rsid w:val="00F91D45"/>
    <w:rsid w:val="00F91EFD"/>
    <w:rsid w:val="00F928C6"/>
    <w:rsid w:val="00F9327D"/>
    <w:rsid w:val="00F93382"/>
    <w:rsid w:val="00F9378B"/>
    <w:rsid w:val="00F94058"/>
    <w:rsid w:val="00F940C7"/>
    <w:rsid w:val="00F9418D"/>
    <w:rsid w:val="00F943EA"/>
    <w:rsid w:val="00F94610"/>
    <w:rsid w:val="00F94E2F"/>
    <w:rsid w:val="00F952FD"/>
    <w:rsid w:val="00F95471"/>
    <w:rsid w:val="00F9576E"/>
    <w:rsid w:val="00F9585E"/>
    <w:rsid w:val="00F96ECD"/>
    <w:rsid w:val="00F9761B"/>
    <w:rsid w:val="00FA0729"/>
    <w:rsid w:val="00FA0B7D"/>
    <w:rsid w:val="00FA1C54"/>
    <w:rsid w:val="00FA20A2"/>
    <w:rsid w:val="00FA292B"/>
    <w:rsid w:val="00FA3036"/>
    <w:rsid w:val="00FA3659"/>
    <w:rsid w:val="00FA383E"/>
    <w:rsid w:val="00FA3B68"/>
    <w:rsid w:val="00FA415C"/>
    <w:rsid w:val="00FA425B"/>
    <w:rsid w:val="00FA45E7"/>
    <w:rsid w:val="00FA478B"/>
    <w:rsid w:val="00FA49B0"/>
    <w:rsid w:val="00FA4BB6"/>
    <w:rsid w:val="00FA5209"/>
    <w:rsid w:val="00FA61E9"/>
    <w:rsid w:val="00FA6284"/>
    <w:rsid w:val="00FA6917"/>
    <w:rsid w:val="00FA6A5A"/>
    <w:rsid w:val="00FA6AEA"/>
    <w:rsid w:val="00FA6C6E"/>
    <w:rsid w:val="00FA70ED"/>
    <w:rsid w:val="00FA7132"/>
    <w:rsid w:val="00FB0745"/>
    <w:rsid w:val="00FB1944"/>
    <w:rsid w:val="00FB1954"/>
    <w:rsid w:val="00FB2158"/>
    <w:rsid w:val="00FB26D8"/>
    <w:rsid w:val="00FB3995"/>
    <w:rsid w:val="00FB4F48"/>
    <w:rsid w:val="00FB5013"/>
    <w:rsid w:val="00FB51F7"/>
    <w:rsid w:val="00FB52BB"/>
    <w:rsid w:val="00FB5F77"/>
    <w:rsid w:val="00FB60A7"/>
    <w:rsid w:val="00FB666B"/>
    <w:rsid w:val="00FB69C9"/>
    <w:rsid w:val="00FB75AB"/>
    <w:rsid w:val="00FB75B8"/>
    <w:rsid w:val="00FB7962"/>
    <w:rsid w:val="00FB79D7"/>
    <w:rsid w:val="00FB7CE0"/>
    <w:rsid w:val="00FC0887"/>
    <w:rsid w:val="00FC1050"/>
    <w:rsid w:val="00FC210F"/>
    <w:rsid w:val="00FC21F3"/>
    <w:rsid w:val="00FC21FE"/>
    <w:rsid w:val="00FC28DC"/>
    <w:rsid w:val="00FC3E89"/>
    <w:rsid w:val="00FC437D"/>
    <w:rsid w:val="00FC45E9"/>
    <w:rsid w:val="00FC52C2"/>
    <w:rsid w:val="00FC592D"/>
    <w:rsid w:val="00FC5A03"/>
    <w:rsid w:val="00FC5BB5"/>
    <w:rsid w:val="00FC5D2F"/>
    <w:rsid w:val="00FC61C4"/>
    <w:rsid w:val="00FC645C"/>
    <w:rsid w:val="00FC667B"/>
    <w:rsid w:val="00FC69D7"/>
    <w:rsid w:val="00FC7995"/>
    <w:rsid w:val="00FC7E24"/>
    <w:rsid w:val="00FC7EA1"/>
    <w:rsid w:val="00FD0670"/>
    <w:rsid w:val="00FD0852"/>
    <w:rsid w:val="00FD0B1E"/>
    <w:rsid w:val="00FD0E2A"/>
    <w:rsid w:val="00FD15EE"/>
    <w:rsid w:val="00FD2A90"/>
    <w:rsid w:val="00FD2F6C"/>
    <w:rsid w:val="00FD344B"/>
    <w:rsid w:val="00FD34B2"/>
    <w:rsid w:val="00FD3950"/>
    <w:rsid w:val="00FD39D5"/>
    <w:rsid w:val="00FD3CDB"/>
    <w:rsid w:val="00FD3F64"/>
    <w:rsid w:val="00FD43F1"/>
    <w:rsid w:val="00FD46D7"/>
    <w:rsid w:val="00FD48C2"/>
    <w:rsid w:val="00FD49F3"/>
    <w:rsid w:val="00FD4C9C"/>
    <w:rsid w:val="00FD4EFA"/>
    <w:rsid w:val="00FD565C"/>
    <w:rsid w:val="00FD5D09"/>
    <w:rsid w:val="00FD5EDD"/>
    <w:rsid w:val="00FD5F2E"/>
    <w:rsid w:val="00FD6572"/>
    <w:rsid w:val="00FD6B0F"/>
    <w:rsid w:val="00FD6E3E"/>
    <w:rsid w:val="00FD6F4A"/>
    <w:rsid w:val="00FD705E"/>
    <w:rsid w:val="00FD7281"/>
    <w:rsid w:val="00FD755E"/>
    <w:rsid w:val="00FD7924"/>
    <w:rsid w:val="00FE06AE"/>
    <w:rsid w:val="00FE0766"/>
    <w:rsid w:val="00FE08A9"/>
    <w:rsid w:val="00FE0EC3"/>
    <w:rsid w:val="00FE11AB"/>
    <w:rsid w:val="00FE172D"/>
    <w:rsid w:val="00FE1B71"/>
    <w:rsid w:val="00FE24D2"/>
    <w:rsid w:val="00FE2E0F"/>
    <w:rsid w:val="00FE3DDB"/>
    <w:rsid w:val="00FE3F78"/>
    <w:rsid w:val="00FE4576"/>
    <w:rsid w:val="00FE4B64"/>
    <w:rsid w:val="00FE590C"/>
    <w:rsid w:val="00FE5A29"/>
    <w:rsid w:val="00FE5EAA"/>
    <w:rsid w:val="00FE6439"/>
    <w:rsid w:val="00FE647E"/>
    <w:rsid w:val="00FE6841"/>
    <w:rsid w:val="00FE73BE"/>
    <w:rsid w:val="00FE74D7"/>
    <w:rsid w:val="00FE775A"/>
    <w:rsid w:val="00FE7C6B"/>
    <w:rsid w:val="00FE7E14"/>
    <w:rsid w:val="00FE7EA5"/>
    <w:rsid w:val="00FF02A6"/>
    <w:rsid w:val="00FF148F"/>
    <w:rsid w:val="00FF188C"/>
    <w:rsid w:val="00FF236C"/>
    <w:rsid w:val="00FF255C"/>
    <w:rsid w:val="00FF2D61"/>
    <w:rsid w:val="00FF2ED1"/>
    <w:rsid w:val="00FF314B"/>
    <w:rsid w:val="00FF3707"/>
    <w:rsid w:val="00FF3A9F"/>
    <w:rsid w:val="00FF3B94"/>
    <w:rsid w:val="00FF5187"/>
    <w:rsid w:val="00FF6317"/>
    <w:rsid w:val="00FF65EB"/>
    <w:rsid w:val="00FF666B"/>
    <w:rsid w:val="00FF6954"/>
    <w:rsid w:val="00FF6C96"/>
    <w:rsid w:val="00FF78FD"/>
    <w:rsid w:val="00FF7D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B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0A0"/>
    <w:pPr>
      <w:spacing w:before="240" w:line="260" w:lineRule="atLeast"/>
      <w:jc w:val="both"/>
    </w:pPr>
    <w:rPr>
      <w:rFonts w:ascii="Arial" w:hAnsi="Arial" w:cs="Arial"/>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l"/>
    <w:basedOn w:val="Normal"/>
    <w:next w:val="Heading2"/>
    <w:uiPriority w:val="99"/>
    <w:qFormat/>
    <w:rsid w:val="00EF769A"/>
    <w:pPr>
      <w:keepNext/>
      <w:keepLines/>
      <w:numPr>
        <w:numId w:val="8"/>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uiPriority w:val="99"/>
    <w:qFormat/>
    <w:rsid w:val="00EF769A"/>
    <w:pPr>
      <w:widowControl w:val="0"/>
      <w:numPr>
        <w:ilvl w:val="1"/>
        <w:numId w:val="8"/>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uiPriority w:val="99"/>
    <w:qFormat/>
    <w:rsid w:val="00EF769A"/>
    <w:pPr>
      <w:numPr>
        <w:ilvl w:val="2"/>
        <w:numId w:val="8"/>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
    <w:uiPriority w:val="99"/>
    <w:qFormat/>
    <w:rsid w:val="00EF769A"/>
    <w:pPr>
      <w:numPr>
        <w:ilvl w:val="3"/>
      </w:numPr>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uiPriority w:val="99"/>
    <w:qFormat/>
    <w:rsid w:val="00EF769A"/>
    <w:pPr>
      <w:numPr>
        <w:ilvl w:val="4"/>
        <w:numId w:val="8"/>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PR1"/>
    <w:basedOn w:val="Heading5"/>
    <w:link w:val="Heading6Char"/>
    <w:uiPriority w:val="99"/>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Appendix Major,PA Appendix Major,h7,Heading 7 (Do Not Use)"/>
    <w:basedOn w:val="Heading6"/>
    <w:uiPriority w:val="99"/>
    <w:qFormat/>
    <w:rsid w:val="00EF769A"/>
    <w:pPr>
      <w:numPr>
        <w:ilvl w:val="6"/>
      </w:numPr>
      <w:tabs>
        <w:tab w:val="clear" w:pos="3240"/>
        <w:tab w:val="clear" w:pos="3600"/>
        <w:tab w:val="left" w:pos="3960"/>
      </w:tabs>
      <w:ind w:left="3960"/>
      <w:outlineLvl w:val="6"/>
    </w:pPr>
  </w:style>
  <w:style w:type="paragraph" w:styleId="Heading8">
    <w:name w:val="heading 8"/>
    <w:aliases w:val="Legal Level 1.1.1.,Lev 8,h8 DO NOT USE,PA Appendix Minor,Blank 4,Appendix Minor,h8,Heading 8 (Do Not Use)"/>
    <w:basedOn w:val="Heading7"/>
    <w:next w:val="Normal"/>
    <w:uiPriority w:val="99"/>
    <w:qFormat/>
    <w:rsid w:val="002A1C9B"/>
    <w:pPr>
      <w:numPr>
        <w:ilvl w:val="7"/>
        <w:numId w:val="16"/>
      </w:numPr>
      <w:spacing w:before="240" w:after="60" w:line="240" w:lineRule="auto"/>
      <w:outlineLvl w:val="7"/>
    </w:pPr>
    <w:rPr>
      <w:b/>
      <w:bCs/>
      <w:sz w:val="22"/>
      <w:szCs w:val="22"/>
      <w:lang w:eastAsia="en-GB"/>
    </w:rPr>
  </w:style>
  <w:style w:type="paragraph" w:styleId="Heading9">
    <w:name w:val="heading 9"/>
    <w:aliases w:val="Heading 9 (defunct),Legal Level 1.1.1.1.,Lev 9,h9 DO NOT USE,App Heading,Titre 10,App1,Blank 5,appendix,h9,Heading 9 (Do Not Use)"/>
    <w:basedOn w:val="Normal"/>
    <w:next w:val="Normal"/>
    <w:uiPriority w:val="99"/>
    <w:qFormat/>
    <w:rsid w:val="002A1C9B"/>
    <w:pPr>
      <w:numPr>
        <w:ilvl w:val="8"/>
        <w:numId w:val="16"/>
      </w:numPr>
      <w:spacing w:line="240" w:lineRule="auto"/>
      <w:outlineLvl w:val="8"/>
    </w:pPr>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WBody1">
    <w:name w:val="FFW Body 1"/>
    <w:basedOn w:val="Normal"/>
    <w:locked/>
    <w:rsid w:val="0053593C"/>
    <w:pPr>
      <w:ind w:left="794"/>
    </w:pPr>
  </w:style>
  <w:style w:type="paragraph" w:customStyle="1" w:styleId="FFWBody2">
    <w:name w:val="FFW Body 2"/>
    <w:basedOn w:val="Normal"/>
    <w:locked/>
    <w:rsid w:val="0053593C"/>
    <w:pPr>
      <w:ind w:left="794"/>
    </w:pPr>
  </w:style>
  <w:style w:type="paragraph" w:customStyle="1" w:styleId="FFWBody3">
    <w:name w:val="FFW Body 3"/>
    <w:basedOn w:val="Normal"/>
    <w:locked/>
    <w:rsid w:val="0053593C"/>
    <w:pPr>
      <w:ind w:left="794"/>
    </w:pPr>
  </w:style>
  <w:style w:type="paragraph" w:customStyle="1" w:styleId="FFWBody4">
    <w:name w:val="FFW Body 4"/>
    <w:basedOn w:val="Normal"/>
    <w:locked/>
    <w:rsid w:val="0053593C"/>
    <w:pPr>
      <w:ind w:left="1587"/>
    </w:pPr>
  </w:style>
  <w:style w:type="paragraph" w:customStyle="1" w:styleId="FFWBody5">
    <w:name w:val="FFW Body 5"/>
    <w:basedOn w:val="Normal"/>
    <w:locked/>
    <w:rsid w:val="0053593C"/>
    <w:pPr>
      <w:ind w:left="2381"/>
    </w:pPr>
  </w:style>
  <w:style w:type="paragraph" w:customStyle="1" w:styleId="FFWBody6">
    <w:name w:val="FFW Body 6"/>
    <w:basedOn w:val="Normal"/>
    <w:locked/>
    <w:rsid w:val="0053593C"/>
    <w:pPr>
      <w:ind w:left="3175"/>
    </w:pPr>
  </w:style>
  <w:style w:type="paragraph" w:customStyle="1" w:styleId="FFWLevel1">
    <w:name w:val="FFW Level 1"/>
    <w:basedOn w:val="Normal"/>
    <w:next w:val="FFWLevel2"/>
    <w:locked/>
    <w:rsid w:val="00412212"/>
    <w:pPr>
      <w:keepNext/>
      <w:numPr>
        <w:numId w:val="52"/>
      </w:numPr>
    </w:pPr>
    <w:rPr>
      <w:b/>
    </w:rPr>
  </w:style>
  <w:style w:type="paragraph" w:customStyle="1" w:styleId="FFWLevel2">
    <w:name w:val="FFW Level 2"/>
    <w:basedOn w:val="Normal"/>
    <w:link w:val="FFWLevel2Char"/>
    <w:locked/>
    <w:rsid w:val="00412212"/>
    <w:pPr>
      <w:numPr>
        <w:ilvl w:val="1"/>
        <w:numId w:val="52"/>
      </w:numPr>
    </w:pPr>
  </w:style>
  <w:style w:type="paragraph" w:customStyle="1" w:styleId="FFWLevel3">
    <w:name w:val="FFW Level 3"/>
    <w:basedOn w:val="Normal"/>
    <w:link w:val="FFWLevel3Char"/>
    <w:locked/>
    <w:rsid w:val="00412212"/>
    <w:pPr>
      <w:numPr>
        <w:ilvl w:val="2"/>
        <w:numId w:val="52"/>
      </w:numPr>
    </w:pPr>
  </w:style>
  <w:style w:type="paragraph" w:customStyle="1" w:styleId="FFWLevel4">
    <w:name w:val="FFW Level 4"/>
    <w:basedOn w:val="Normal"/>
    <w:link w:val="FFWLevel4Char"/>
    <w:locked/>
    <w:rsid w:val="00412212"/>
    <w:pPr>
      <w:numPr>
        <w:ilvl w:val="3"/>
        <w:numId w:val="52"/>
      </w:numPr>
    </w:pPr>
  </w:style>
  <w:style w:type="paragraph" w:customStyle="1" w:styleId="FFWLevel5">
    <w:name w:val="FFW Level 5"/>
    <w:basedOn w:val="Normal"/>
    <w:locked/>
    <w:rsid w:val="00412212"/>
    <w:pPr>
      <w:numPr>
        <w:ilvl w:val="4"/>
        <w:numId w:val="52"/>
      </w:numPr>
    </w:pPr>
  </w:style>
  <w:style w:type="paragraph" w:customStyle="1" w:styleId="FFWLevel6">
    <w:name w:val="FFW Level 6"/>
    <w:basedOn w:val="Normal"/>
    <w:locked/>
    <w:rsid w:val="00412212"/>
    <w:pPr>
      <w:numPr>
        <w:ilvl w:val="5"/>
        <w:numId w:val="52"/>
      </w:numPr>
    </w:pPr>
  </w:style>
  <w:style w:type="paragraph" w:customStyle="1" w:styleId="FFWPlain">
    <w:name w:val="FFW Plain"/>
    <w:basedOn w:val="Normal"/>
    <w:locked/>
    <w:rsid w:val="0053593C"/>
    <w:pPr>
      <w:spacing w:before="0"/>
    </w:pPr>
  </w:style>
  <w:style w:type="paragraph" w:customStyle="1" w:styleId="FFWTitle">
    <w:name w:val="FFW Title"/>
    <w:basedOn w:val="Normal"/>
    <w:locked/>
    <w:rsid w:val="0053593C"/>
    <w:pPr>
      <w:spacing w:after="240"/>
    </w:pPr>
    <w:rPr>
      <w:sz w:val="40"/>
    </w:rPr>
  </w:style>
  <w:style w:type="paragraph" w:customStyle="1" w:styleId="FFWSubtitle">
    <w:name w:val="FFW Subtitle"/>
    <w:basedOn w:val="Normal"/>
    <w:locked/>
    <w:rsid w:val="0053593C"/>
    <w:pPr>
      <w:spacing w:after="240"/>
    </w:pPr>
    <w:rPr>
      <w:sz w:val="24"/>
    </w:rPr>
  </w:style>
  <w:style w:type="paragraph" w:customStyle="1" w:styleId="FFWNumberedList">
    <w:name w:val="FFW Numbered List"/>
    <w:basedOn w:val="Normal"/>
    <w:locked/>
    <w:rsid w:val="0053593C"/>
    <w:pPr>
      <w:numPr>
        <w:numId w:val="1"/>
      </w:numPr>
    </w:pPr>
  </w:style>
  <w:style w:type="paragraph" w:customStyle="1" w:styleId="FFWLetteredList">
    <w:name w:val="FFW Lettered List"/>
    <w:basedOn w:val="Normal"/>
    <w:locked/>
    <w:rsid w:val="0053593C"/>
    <w:pPr>
      <w:numPr>
        <w:numId w:val="9"/>
      </w:numPr>
    </w:pPr>
  </w:style>
  <w:style w:type="paragraph" w:customStyle="1" w:styleId="FFWUCLetteredList">
    <w:name w:val="FFW UC Lettered List"/>
    <w:basedOn w:val="Normal"/>
    <w:locked/>
    <w:rsid w:val="0053593C"/>
    <w:pPr>
      <w:numPr>
        <w:numId w:val="2"/>
      </w:numPr>
    </w:pPr>
  </w:style>
  <w:style w:type="paragraph" w:customStyle="1" w:styleId="FFWParties">
    <w:name w:val="FFW Parties"/>
    <w:basedOn w:val="Normal"/>
    <w:locked/>
    <w:rsid w:val="0053593C"/>
    <w:pPr>
      <w:numPr>
        <w:numId w:val="3"/>
      </w:numPr>
    </w:pPr>
  </w:style>
  <w:style w:type="paragraph" w:customStyle="1" w:styleId="FFWBullets">
    <w:name w:val="FFW Bullets"/>
    <w:basedOn w:val="Normal"/>
    <w:locked/>
    <w:rsid w:val="0053593C"/>
    <w:pPr>
      <w:numPr>
        <w:numId w:val="4"/>
      </w:numPr>
    </w:pPr>
  </w:style>
  <w:style w:type="paragraph" w:customStyle="1" w:styleId="FFWManualNumber1">
    <w:name w:val="FFW Manual Number 1"/>
    <w:basedOn w:val="Normal"/>
    <w:locked/>
    <w:rsid w:val="0053593C"/>
    <w:pPr>
      <w:numPr>
        <w:numId w:val="5"/>
      </w:numPr>
    </w:pPr>
  </w:style>
  <w:style w:type="paragraph" w:customStyle="1" w:styleId="FFWManualNumber2">
    <w:name w:val="FFW Manual Number 2"/>
    <w:basedOn w:val="Normal"/>
    <w:locked/>
    <w:rsid w:val="0053593C"/>
    <w:pPr>
      <w:numPr>
        <w:ilvl w:val="1"/>
        <w:numId w:val="5"/>
      </w:numPr>
    </w:pPr>
  </w:style>
  <w:style w:type="paragraph" w:customStyle="1" w:styleId="FFWManualNumber3">
    <w:name w:val="FFW Manual Number 3"/>
    <w:basedOn w:val="Normal"/>
    <w:locked/>
    <w:rsid w:val="0053593C"/>
    <w:pPr>
      <w:numPr>
        <w:ilvl w:val="2"/>
        <w:numId w:val="5"/>
      </w:numPr>
    </w:pPr>
  </w:style>
  <w:style w:type="paragraph" w:customStyle="1" w:styleId="FFWManualNumber4">
    <w:name w:val="FFW Manual Number 4"/>
    <w:basedOn w:val="Normal"/>
    <w:locked/>
    <w:rsid w:val="0053593C"/>
    <w:pPr>
      <w:numPr>
        <w:ilvl w:val="3"/>
        <w:numId w:val="5"/>
      </w:numPr>
    </w:pPr>
  </w:style>
  <w:style w:type="paragraph" w:customStyle="1" w:styleId="FFWManualNumber5">
    <w:name w:val="FFW Manual Number 5"/>
    <w:basedOn w:val="Normal"/>
    <w:locked/>
    <w:rsid w:val="0053593C"/>
    <w:pPr>
      <w:numPr>
        <w:ilvl w:val="4"/>
        <w:numId w:val="5"/>
      </w:numPr>
    </w:pPr>
  </w:style>
  <w:style w:type="paragraph" w:customStyle="1" w:styleId="FFWManualNumber6">
    <w:name w:val="FFW Manual Number 6"/>
    <w:basedOn w:val="Normal"/>
    <w:locked/>
    <w:rsid w:val="0053593C"/>
    <w:pPr>
      <w:numPr>
        <w:ilvl w:val="5"/>
        <w:numId w:val="5"/>
      </w:numPr>
    </w:pPr>
  </w:style>
  <w:style w:type="character" w:customStyle="1" w:styleId="FFWPageNumber">
    <w:name w:val="FFW Page Number"/>
    <w:locked/>
    <w:rsid w:val="0053593C"/>
    <w:rPr>
      <w:sz w:val="20"/>
    </w:rPr>
  </w:style>
  <w:style w:type="paragraph" w:customStyle="1" w:styleId="FFWSchedulePart">
    <w:name w:val="FFW Schedule Part"/>
    <w:basedOn w:val="Normal"/>
    <w:next w:val="Normal"/>
    <w:uiPriority w:val="99"/>
    <w:locked/>
    <w:rsid w:val="0053593C"/>
    <w:pPr>
      <w:numPr>
        <w:ilvl w:val="1"/>
        <w:numId w:val="6"/>
      </w:numPr>
    </w:pPr>
    <w:rPr>
      <w:b/>
    </w:rPr>
  </w:style>
  <w:style w:type="paragraph" w:customStyle="1" w:styleId="FFWScheduleSection">
    <w:name w:val="FFW Schedule Section"/>
    <w:basedOn w:val="Normal"/>
    <w:next w:val="Normal"/>
    <w:locked/>
    <w:rsid w:val="0053593C"/>
  </w:style>
  <w:style w:type="paragraph" w:customStyle="1" w:styleId="FFWSchedule">
    <w:name w:val="FFW Schedule"/>
    <w:basedOn w:val="Normal"/>
    <w:next w:val="Normal"/>
    <w:uiPriority w:val="99"/>
    <w:locked/>
    <w:rsid w:val="0053593C"/>
    <w:pPr>
      <w:pageBreakBefore/>
      <w:numPr>
        <w:numId w:val="6"/>
      </w:numPr>
    </w:pPr>
    <w:rPr>
      <w:b/>
    </w:rPr>
  </w:style>
  <w:style w:type="paragraph" w:customStyle="1" w:styleId="FFWScheduleLevel1">
    <w:name w:val="FFW Schedule Level 1"/>
    <w:basedOn w:val="Normal"/>
    <w:uiPriority w:val="99"/>
    <w:locked/>
    <w:rsid w:val="0053593C"/>
    <w:pPr>
      <w:numPr>
        <w:ilvl w:val="2"/>
        <w:numId w:val="6"/>
      </w:numPr>
    </w:pPr>
  </w:style>
  <w:style w:type="paragraph" w:customStyle="1" w:styleId="FFWScheduleLevel2">
    <w:name w:val="FFW Schedule Level 2"/>
    <w:basedOn w:val="Normal"/>
    <w:uiPriority w:val="99"/>
    <w:locked/>
    <w:rsid w:val="0053593C"/>
    <w:pPr>
      <w:numPr>
        <w:ilvl w:val="3"/>
        <w:numId w:val="6"/>
      </w:numPr>
    </w:pPr>
  </w:style>
  <w:style w:type="paragraph" w:customStyle="1" w:styleId="FFWScheduleLevel3">
    <w:name w:val="FFW Schedule Level 3"/>
    <w:basedOn w:val="Normal"/>
    <w:uiPriority w:val="99"/>
    <w:locked/>
    <w:rsid w:val="0053593C"/>
    <w:pPr>
      <w:numPr>
        <w:ilvl w:val="4"/>
        <w:numId w:val="6"/>
      </w:numPr>
    </w:pPr>
  </w:style>
  <w:style w:type="paragraph" w:customStyle="1" w:styleId="FFWScheduleLevel4">
    <w:name w:val="FFW Schedule Level 4"/>
    <w:basedOn w:val="Normal"/>
    <w:uiPriority w:val="99"/>
    <w:locked/>
    <w:rsid w:val="0053593C"/>
    <w:pPr>
      <w:numPr>
        <w:ilvl w:val="5"/>
        <w:numId w:val="6"/>
      </w:numPr>
    </w:pPr>
  </w:style>
  <w:style w:type="paragraph" w:customStyle="1" w:styleId="FFWScheduleLevel5">
    <w:name w:val="FFW Schedule Level 5"/>
    <w:basedOn w:val="Normal"/>
    <w:uiPriority w:val="99"/>
    <w:locked/>
    <w:rsid w:val="0053593C"/>
    <w:pPr>
      <w:numPr>
        <w:ilvl w:val="6"/>
        <w:numId w:val="6"/>
      </w:numPr>
    </w:pPr>
  </w:style>
  <w:style w:type="paragraph" w:customStyle="1" w:styleId="FFWScheduleLevel6">
    <w:name w:val="FFW Schedule Level 6"/>
    <w:basedOn w:val="Normal"/>
    <w:uiPriority w:val="99"/>
    <w:locked/>
    <w:rsid w:val="0053593C"/>
    <w:pPr>
      <w:numPr>
        <w:ilvl w:val="7"/>
        <w:numId w:val="6"/>
      </w:numPr>
    </w:pPr>
  </w:style>
  <w:style w:type="paragraph" w:customStyle="1" w:styleId="FFWDefinition">
    <w:name w:val="FFW Definition"/>
    <w:basedOn w:val="Normal"/>
    <w:link w:val="FFWDefinitionChar"/>
    <w:uiPriority w:val="99"/>
    <w:locked/>
    <w:rsid w:val="0053593C"/>
    <w:pPr>
      <w:ind w:left="794"/>
    </w:pPr>
  </w:style>
  <w:style w:type="paragraph" w:customStyle="1" w:styleId="FFWDefinitionLevel1">
    <w:name w:val="FFW Definition Level 1"/>
    <w:basedOn w:val="Normal"/>
    <w:locked/>
    <w:rsid w:val="0053593C"/>
    <w:pPr>
      <w:numPr>
        <w:numId w:val="30"/>
      </w:numPr>
    </w:pPr>
  </w:style>
  <w:style w:type="paragraph" w:customStyle="1" w:styleId="FFWDefinitionLevel2">
    <w:name w:val="FFW Definition Level 2"/>
    <w:basedOn w:val="Normal"/>
    <w:locked/>
    <w:rsid w:val="0053593C"/>
    <w:pPr>
      <w:numPr>
        <w:ilvl w:val="1"/>
        <w:numId w:val="30"/>
      </w:numPr>
    </w:pPr>
  </w:style>
  <w:style w:type="paragraph" w:customStyle="1" w:styleId="FFWDefinitionColumn">
    <w:name w:val="FFW Definition Column"/>
    <w:basedOn w:val="Normal"/>
    <w:locked/>
    <w:rsid w:val="0053593C"/>
    <w:pPr>
      <w:tabs>
        <w:tab w:val="left" w:pos="3969"/>
      </w:tabs>
      <w:ind w:left="3969" w:hanging="3175"/>
    </w:pPr>
  </w:style>
  <w:style w:type="paragraph" w:customStyle="1" w:styleId="FFWDefinitionColumnLevel1">
    <w:name w:val="FFW Definition Column Level 1"/>
    <w:basedOn w:val="Normal"/>
    <w:uiPriority w:val="99"/>
    <w:locked/>
    <w:rsid w:val="0053593C"/>
    <w:pPr>
      <w:numPr>
        <w:numId w:val="7"/>
      </w:numPr>
    </w:pPr>
  </w:style>
  <w:style w:type="paragraph" w:customStyle="1" w:styleId="FFWDefinitionColumnLevel2">
    <w:name w:val="FFW Definition Column Level 2"/>
    <w:basedOn w:val="Normal"/>
    <w:uiPriority w:val="99"/>
    <w:locked/>
    <w:rsid w:val="0053593C"/>
    <w:pPr>
      <w:numPr>
        <w:ilvl w:val="1"/>
        <w:numId w:val="7"/>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link w:val="Footer"/>
    <w:uiPriority w:val="99"/>
    <w:rsid w:val="00555DAE"/>
    <w:rPr>
      <w:rFonts w:ascii="Arial" w:hAnsi="Arial" w:cs="Arial"/>
      <w:sz w:val="14"/>
      <w:szCs w:val="24"/>
      <w:lang w:val="en-GB" w:eastAsia="en-GB" w:bidi="ar-SA"/>
    </w:rPr>
  </w:style>
  <w:style w:type="paragraph" w:customStyle="1" w:styleId="ssrestartschedule">
    <w:name w:val="ssrestartschedule"/>
    <w:basedOn w:val="Normal"/>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qFormat/>
    <w:rsid w:val="00555DAE"/>
    <w:rPr>
      <w:b/>
      <w:bCs/>
    </w:rPr>
  </w:style>
  <w:style w:type="character" w:styleId="PageNumber">
    <w:name w:val="page number"/>
    <w:rsid w:val="00EF769A"/>
    <w:rPr>
      <w:rFonts w:ascii="Arial" w:hAnsi="Arial"/>
      <w:sz w:val="20"/>
    </w:rPr>
  </w:style>
  <w:style w:type="paragraph" w:styleId="Header">
    <w:name w:val="header"/>
    <w:basedOn w:val="Normal"/>
    <w:link w:val="HeaderChar"/>
    <w:uiPriority w:val="99"/>
    <w:rsid w:val="00536D60"/>
    <w:pPr>
      <w:tabs>
        <w:tab w:val="center" w:pos="4153"/>
        <w:tab w:val="right" w:pos="8306"/>
      </w:tabs>
    </w:pPr>
  </w:style>
  <w:style w:type="paragraph" w:styleId="TOC1">
    <w:name w:val="toc 1"/>
    <w:basedOn w:val="Normal"/>
    <w:next w:val="Normal"/>
    <w:rsid w:val="00EF769A"/>
    <w:pPr>
      <w:tabs>
        <w:tab w:val="left" w:pos="794"/>
        <w:tab w:val="right" w:pos="7370"/>
      </w:tabs>
    </w:pPr>
    <w:rPr>
      <w:b/>
      <w:szCs w:val="20"/>
      <w:lang w:eastAsia="en-US"/>
    </w:rPr>
  </w:style>
  <w:style w:type="paragraph" w:customStyle="1" w:styleId="FFWTOCHeader">
    <w:name w:val="FFW TOC Header"/>
    <w:basedOn w:val="Normal"/>
    <w:rsid w:val="00EF769A"/>
    <w:pPr>
      <w:tabs>
        <w:tab w:val="left" w:pos="794"/>
        <w:tab w:val="right" w:pos="7370"/>
      </w:tabs>
    </w:pPr>
    <w:rPr>
      <w:b/>
      <w:szCs w:val="20"/>
      <w:lang w:eastAsia="en-GB"/>
    </w:rPr>
  </w:style>
  <w:style w:type="paragraph" w:styleId="FootnoteText">
    <w:name w:val="footnote text"/>
    <w:basedOn w:val="FFWPlain"/>
    <w:semiHidden/>
    <w:rsid w:val="00555DAE"/>
    <w:pPr>
      <w:spacing w:before="60"/>
    </w:pPr>
    <w:rPr>
      <w:sz w:val="14"/>
      <w:szCs w:val="20"/>
    </w:rPr>
  </w:style>
  <w:style w:type="character" w:styleId="FootnoteReference">
    <w:name w:val="footnote reference"/>
    <w:semiHidden/>
    <w:rsid w:val="00555DAE"/>
    <w:rPr>
      <w:vertAlign w:val="superscript"/>
    </w:rPr>
  </w:style>
  <w:style w:type="paragraph" w:styleId="TOC2">
    <w:name w:val="toc 2"/>
    <w:basedOn w:val="Normal"/>
    <w:next w:val="Normal"/>
    <w:autoRedefine/>
    <w:semiHidden/>
    <w:rsid w:val="00555DAE"/>
    <w:pPr>
      <w:tabs>
        <w:tab w:val="left" w:pos="794"/>
        <w:tab w:val="right" w:pos="7370"/>
      </w:tabs>
    </w:pPr>
  </w:style>
  <w:style w:type="paragraph" w:styleId="TOC3">
    <w:name w:val="toc 3"/>
    <w:basedOn w:val="Normal"/>
    <w:next w:val="Normal"/>
    <w:autoRedefine/>
    <w:semiHidden/>
    <w:rsid w:val="00555DAE"/>
    <w:pPr>
      <w:tabs>
        <w:tab w:val="right" w:pos="7370"/>
      </w:tabs>
    </w:pPr>
    <w:rPr>
      <w:b/>
    </w:rPr>
  </w:style>
  <w:style w:type="paragraph" w:styleId="TOC4">
    <w:name w:val="toc 4"/>
    <w:basedOn w:val="Normal"/>
    <w:next w:val="Normal"/>
    <w:autoRedefine/>
    <w:semiHidden/>
    <w:rsid w:val="00555DAE"/>
    <w:pPr>
      <w:tabs>
        <w:tab w:val="right" w:pos="7370"/>
      </w:tabs>
    </w:pPr>
  </w:style>
  <w:style w:type="table" w:styleId="TableGrid">
    <w:name w:val="Table Grid"/>
    <w:basedOn w:val="TableNormal"/>
    <w:rsid w:val="000B2F3E"/>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paragraph" w:customStyle="1" w:styleId="SchHead">
    <w:name w:val="SchHead"/>
    <w:basedOn w:val="MarginText"/>
    <w:next w:val="Normal"/>
    <w:rsid w:val="00FC437D"/>
    <w:pPr>
      <w:jc w:val="center"/>
    </w:pPr>
    <w:rPr>
      <w:b/>
      <w:caps/>
    </w:rPr>
  </w:style>
  <w:style w:type="paragraph" w:customStyle="1" w:styleId="BBLegal2">
    <w:name w:val="B&amp;B Legal 2"/>
    <w:basedOn w:val="Normal"/>
    <w:uiPriority w:val="99"/>
    <w:rsid w:val="00FC437D"/>
    <w:pPr>
      <w:widowControl w:val="0"/>
      <w:numPr>
        <w:ilvl w:val="1"/>
        <w:numId w:val="10"/>
      </w:numPr>
      <w:spacing w:before="0" w:line="240" w:lineRule="auto"/>
      <w:jc w:val="left"/>
      <w:outlineLvl w:val="1"/>
    </w:pPr>
    <w:rPr>
      <w:rFonts w:cs="Times New Roman"/>
      <w:snapToGrid w:val="0"/>
      <w:sz w:val="24"/>
      <w:szCs w:val="20"/>
      <w:lang w:val="en-US" w:eastAsia="en-US"/>
    </w:rPr>
  </w:style>
  <w:style w:type="paragraph" w:customStyle="1" w:styleId="NtocHeading1">
    <w:name w:val="NtocHeading 1"/>
    <w:basedOn w:val="Normal"/>
    <w:next w:val="Normal"/>
    <w:link w:val="NtocHeading1Char"/>
    <w:rsid w:val="00FC437D"/>
    <w:pPr>
      <w:widowControl w:val="0"/>
      <w:spacing w:before="320" w:line="320" w:lineRule="atLeast"/>
    </w:pPr>
    <w:rPr>
      <w:rFonts w:cs="Times New Roman"/>
      <w:b/>
      <w:sz w:val="22"/>
      <w:szCs w:val="20"/>
      <w:lang w:eastAsia="en-US"/>
    </w:rPr>
  </w:style>
  <w:style w:type="paragraph" w:customStyle="1" w:styleId="text1">
    <w:name w:val="text 1"/>
    <w:basedOn w:val="text0"/>
    <w:rsid w:val="00DB3D96"/>
    <w:pPr>
      <w:ind w:left="720"/>
    </w:pPr>
  </w:style>
  <w:style w:type="paragraph" w:customStyle="1" w:styleId="ssqSchedule">
    <w:name w:val="ssqSchedule"/>
    <w:basedOn w:val="Normal"/>
    <w:next w:val="Normal"/>
    <w:rsid w:val="00DB3D96"/>
    <w:pPr>
      <w:numPr>
        <w:numId w:val="11"/>
      </w:numPr>
      <w:spacing w:before="0" w:after="260" w:line="320" w:lineRule="atLeast"/>
      <w:jc w:val="center"/>
    </w:pPr>
    <w:rPr>
      <w:rFonts w:cs="Times New Roman"/>
      <w:b/>
      <w:caps/>
      <w:sz w:val="22"/>
      <w:szCs w:val="20"/>
      <w:lang w:eastAsia="en-US"/>
    </w:rPr>
  </w:style>
  <w:style w:type="paragraph" w:customStyle="1" w:styleId="ssRestartPart">
    <w:name w:val="ssRestartPart"/>
    <w:basedOn w:val="Normal"/>
    <w:next w:val="Normal"/>
    <w:rsid w:val="00DB3D96"/>
    <w:pPr>
      <w:numPr>
        <w:ilvl w:val="1"/>
        <w:numId w:val="11"/>
      </w:numPr>
      <w:spacing w:before="0" w:line="320" w:lineRule="atLeast"/>
    </w:pPr>
    <w:rPr>
      <w:rFonts w:cs="Times New Roman"/>
      <w:color w:val="FF0000"/>
      <w:sz w:val="22"/>
      <w:szCs w:val="20"/>
      <w:lang w:eastAsia="en-US"/>
    </w:rPr>
  </w:style>
  <w:style w:type="paragraph" w:customStyle="1" w:styleId="text0">
    <w:name w:val="text 0"/>
    <w:basedOn w:val="Normal"/>
    <w:link w:val="text0Char"/>
    <w:uiPriority w:val="99"/>
    <w:rsid w:val="00DB3D96"/>
    <w:pPr>
      <w:spacing w:before="320" w:line="320" w:lineRule="atLeast"/>
    </w:pPr>
    <w:rPr>
      <w:rFonts w:cs="Times New Roman"/>
      <w:sz w:val="22"/>
      <w:szCs w:val="20"/>
      <w:lang w:eastAsia="en-US"/>
    </w:rPr>
  </w:style>
  <w:style w:type="character" w:customStyle="1" w:styleId="HeaderChar">
    <w:name w:val="Header Char"/>
    <w:link w:val="Header"/>
    <w:uiPriority w:val="99"/>
    <w:locked/>
    <w:rsid w:val="00DB3D96"/>
    <w:rPr>
      <w:rFonts w:ascii="Arial" w:hAnsi="Arial" w:cs="Arial"/>
      <w:szCs w:val="24"/>
      <w:lang w:val="en-GB" w:eastAsia="fr-FR" w:bidi="ar-SA"/>
    </w:rPr>
  </w:style>
  <w:style w:type="paragraph" w:styleId="BodyTextIndent">
    <w:name w:val="Body Text Indent"/>
    <w:basedOn w:val="Normal"/>
    <w:link w:val="BodyTextIndentChar"/>
    <w:rsid w:val="00901BAC"/>
    <w:pPr>
      <w:spacing w:after="120"/>
      <w:ind w:left="283"/>
    </w:pPr>
  </w:style>
  <w:style w:type="paragraph" w:customStyle="1" w:styleId="SchHeadDes">
    <w:name w:val="SchHeadDes"/>
    <w:basedOn w:val="SchHead"/>
    <w:next w:val="MarginText"/>
    <w:rsid w:val="0073187C"/>
    <w:rPr>
      <w:caps w:val="0"/>
    </w:rPr>
  </w:style>
  <w:style w:type="paragraph" w:customStyle="1" w:styleId="Bullet1">
    <w:name w:val="Bullet 1"/>
    <w:basedOn w:val="text0"/>
    <w:rsid w:val="003E686F"/>
    <w:pPr>
      <w:numPr>
        <w:numId w:val="12"/>
      </w:numPr>
    </w:pPr>
  </w:style>
  <w:style w:type="paragraph" w:customStyle="1" w:styleId="Bullet2">
    <w:name w:val="Bullet 2"/>
    <w:basedOn w:val="text1"/>
    <w:rsid w:val="003E686F"/>
    <w:pPr>
      <w:numPr>
        <w:numId w:val="13"/>
      </w:numPr>
    </w:pPr>
  </w:style>
  <w:style w:type="character" w:customStyle="1" w:styleId="CharChar">
    <w:name w:val="Char Char"/>
    <w:rsid w:val="003E686F"/>
    <w:rPr>
      <w:rFonts w:ascii="Arial" w:hAnsi="Arial"/>
      <w:sz w:val="22"/>
      <w:lang w:eastAsia="en-US"/>
    </w:rPr>
  </w:style>
  <w:style w:type="paragraph" w:styleId="BodyTextIndent2">
    <w:name w:val="Body Text Indent 2"/>
    <w:basedOn w:val="Normal"/>
    <w:rsid w:val="003859B8"/>
    <w:pPr>
      <w:spacing w:after="120" w:line="480" w:lineRule="auto"/>
      <w:ind w:left="283"/>
    </w:pPr>
  </w:style>
  <w:style w:type="paragraph" w:customStyle="1" w:styleId="text2">
    <w:name w:val="text 2"/>
    <w:basedOn w:val="text1"/>
    <w:rsid w:val="003859B8"/>
    <w:pPr>
      <w:ind w:left="748"/>
    </w:pPr>
  </w:style>
  <w:style w:type="numbering" w:styleId="111111">
    <w:name w:val="Outline List 2"/>
    <w:basedOn w:val="NoList"/>
    <w:rsid w:val="003859B8"/>
    <w:pPr>
      <w:numPr>
        <w:numId w:val="14"/>
      </w:numPr>
    </w:pPr>
  </w:style>
  <w:style w:type="paragraph" w:styleId="ListBullet">
    <w:name w:val="List Bullet"/>
    <w:basedOn w:val="Normal"/>
    <w:rsid w:val="00603E7C"/>
    <w:pPr>
      <w:numPr>
        <w:numId w:val="15"/>
      </w:numPr>
      <w:spacing w:before="0" w:line="320" w:lineRule="atLeast"/>
    </w:pPr>
    <w:rPr>
      <w:rFonts w:cs="Times New Roman"/>
      <w:sz w:val="22"/>
      <w:szCs w:val="20"/>
      <w:lang w:eastAsia="en-US"/>
    </w:rPr>
  </w:style>
  <w:style w:type="paragraph" w:customStyle="1" w:styleId="Default">
    <w:name w:val="Default"/>
    <w:rsid w:val="00B830B0"/>
    <w:pPr>
      <w:autoSpaceDE w:val="0"/>
      <w:autoSpaceDN w:val="0"/>
      <w:adjustRightInd w:val="0"/>
    </w:pPr>
    <w:rPr>
      <w:color w:val="000000"/>
      <w:sz w:val="24"/>
      <w:szCs w:val="24"/>
      <w:lang w:val="en-US" w:eastAsia="en-US"/>
    </w:rPr>
  </w:style>
  <w:style w:type="character" w:customStyle="1" w:styleId="text0Char">
    <w:name w:val="text 0 Char"/>
    <w:link w:val="text0"/>
    <w:uiPriority w:val="99"/>
    <w:locked/>
    <w:rsid w:val="00B830B0"/>
    <w:rPr>
      <w:rFonts w:ascii="Arial" w:hAnsi="Arial"/>
      <w:sz w:val="22"/>
      <w:lang w:val="en-GB" w:eastAsia="en-US" w:bidi="ar-SA"/>
    </w:rPr>
  </w:style>
  <w:style w:type="paragraph" w:customStyle="1" w:styleId="NtocHeading2">
    <w:name w:val="NtocHeading 2"/>
    <w:basedOn w:val="NtocHeading1"/>
    <w:next w:val="text0"/>
    <w:rsid w:val="00907038"/>
    <w:rPr>
      <w:b w:val="0"/>
    </w:rPr>
  </w:style>
  <w:style w:type="paragraph" w:styleId="BodyText3">
    <w:name w:val="Body Text 3"/>
    <w:basedOn w:val="Normal"/>
    <w:rsid w:val="00060F27"/>
    <w:pPr>
      <w:spacing w:after="120"/>
    </w:pPr>
    <w:rPr>
      <w:sz w:val="16"/>
      <w:szCs w:val="16"/>
    </w:rPr>
  </w:style>
  <w:style w:type="character" w:styleId="Hyperlink">
    <w:name w:val="Hyperlink"/>
    <w:rsid w:val="00F30FDB"/>
    <w:rPr>
      <w:color w:val="0000FF"/>
      <w:u w:val="single"/>
    </w:rPr>
  </w:style>
  <w:style w:type="character" w:customStyle="1" w:styleId="NtocHeading1Char">
    <w:name w:val="NtocHeading 1 Char"/>
    <w:link w:val="NtocHeading1"/>
    <w:rsid w:val="00F30FDB"/>
    <w:rPr>
      <w:rFonts w:ascii="Arial" w:hAnsi="Arial"/>
      <w:b/>
      <w:sz w:val="22"/>
      <w:lang w:val="en-GB" w:eastAsia="en-US" w:bidi="ar-SA"/>
    </w:rPr>
  </w:style>
  <w:style w:type="paragraph" w:styleId="BalloonText">
    <w:name w:val="Balloon Text"/>
    <w:basedOn w:val="Normal"/>
    <w:semiHidden/>
    <w:rsid w:val="00662AF5"/>
    <w:rPr>
      <w:rFonts w:ascii="Tahoma" w:hAnsi="Tahoma" w:cs="Tahoma"/>
      <w:sz w:val="16"/>
      <w:szCs w:val="16"/>
    </w:rPr>
  </w:style>
  <w:style w:type="character" w:customStyle="1" w:styleId="DeltaViewInsertion">
    <w:name w:val="DeltaView Insertion"/>
    <w:rsid w:val="00D33CC5"/>
    <w:rPr>
      <w:color w:val="0000FF"/>
      <w:spacing w:val="0"/>
      <w:u w:val="double"/>
    </w:rPr>
  </w:style>
  <w:style w:type="paragraph" w:customStyle="1" w:styleId="TOCHeader">
    <w:name w:val="TOC Header"/>
    <w:basedOn w:val="Footer"/>
    <w:next w:val="Normal"/>
    <w:rsid w:val="002A1C9B"/>
    <w:pPr>
      <w:tabs>
        <w:tab w:val="clear" w:pos="4536"/>
        <w:tab w:val="clear" w:pos="9072"/>
        <w:tab w:val="center" w:pos="4507"/>
        <w:tab w:val="center" w:pos="4677"/>
        <w:tab w:val="right" w:pos="9000"/>
        <w:tab w:val="right" w:pos="9354"/>
      </w:tabs>
      <w:spacing w:before="0" w:after="120" w:line="200" w:lineRule="exact"/>
    </w:pPr>
    <w:rPr>
      <w:b/>
      <w:sz w:val="28"/>
    </w:rPr>
  </w:style>
  <w:style w:type="character" w:customStyle="1" w:styleId="BodyTextChar">
    <w:name w:val="Body Text Char"/>
    <w:link w:val="BodyText"/>
    <w:uiPriority w:val="99"/>
    <w:rsid w:val="002A1C9B"/>
    <w:rPr>
      <w:rFonts w:ascii="Arial" w:hAnsi="Arial" w:cs="Arial"/>
      <w:szCs w:val="24"/>
      <w:lang w:val="en-GB" w:eastAsia="fr-FR" w:bidi="ar-SA"/>
    </w:rPr>
  </w:style>
  <w:style w:type="paragraph" w:customStyle="1" w:styleId="Level2Number">
    <w:name w:val="Level 2 Number"/>
    <w:basedOn w:val="BodyText"/>
    <w:link w:val="Level2NumberChar"/>
    <w:rsid w:val="002A1C9B"/>
    <w:pPr>
      <w:tabs>
        <w:tab w:val="num" w:pos="720"/>
      </w:tabs>
      <w:spacing w:before="320" w:after="0" w:line="320" w:lineRule="atLeast"/>
      <w:ind w:left="720" w:hanging="720"/>
    </w:pPr>
    <w:rPr>
      <w:rFonts w:ascii="Times New Roman" w:hAnsi="Times New Roman" w:cs="Times New Roman"/>
      <w:sz w:val="23"/>
      <w:szCs w:val="20"/>
      <w:lang w:eastAsia="en-US"/>
    </w:rPr>
  </w:style>
  <w:style w:type="character" w:customStyle="1" w:styleId="Level2NumberChar">
    <w:name w:val="Level 2 Number Char"/>
    <w:link w:val="Level2Number"/>
    <w:rsid w:val="002A1C9B"/>
    <w:rPr>
      <w:rFonts w:ascii="Arial" w:hAnsi="Arial" w:cs="Arial"/>
      <w:sz w:val="23"/>
      <w:szCs w:val="24"/>
      <w:lang w:val="en-GB" w:eastAsia="en-US" w:bidi="ar-SA"/>
    </w:rPr>
  </w:style>
  <w:style w:type="paragraph" w:customStyle="1" w:styleId="Level3Number">
    <w:name w:val="Level 3 Number"/>
    <w:basedOn w:val="BodyText"/>
    <w:rsid w:val="002A1C9B"/>
    <w:pPr>
      <w:tabs>
        <w:tab w:val="num" w:pos="907"/>
      </w:tabs>
      <w:spacing w:before="320" w:after="0" w:line="320" w:lineRule="atLeast"/>
      <w:ind w:left="907" w:hanging="720"/>
    </w:pPr>
    <w:rPr>
      <w:rFonts w:ascii="Times New Roman" w:hAnsi="Times New Roman" w:cs="Times New Roman"/>
      <w:sz w:val="23"/>
      <w:szCs w:val="20"/>
      <w:lang w:eastAsia="en-US"/>
    </w:rPr>
  </w:style>
  <w:style w:type="paragraph" w:customStyle="1" w:styleId="Level4Number">
    <w:name w:val="Level 4 Number"/>
    <w:basedOn w:val="BodyText"/>
    <w:rsid w:val="002A1C9B"/>
    <w:pPr>
      <w:tabs>
        <w:tab w:val="num" w:pos="1440"/>
      </w:tabs>
      <w:spacing w:before="320" w:after="0" w:line="320" w:lineRule="atLeast"/>
      <w:ind w:left="1440" w:hanging="720"/>
    </w:pPr>
    <w:rPr>
      <w:rFonts w:ascii="Times New Roman" w:hAnsi="Times New Roman" w:cs="Times New Roman"/>
      <w:sz w:val="23"/>
      <w:szCs w:val="20"/>
      <w:lang w:eastAsia="en-US"/>
    </w:rPr>
  </w:style>
  <w:style w:type="paragraph" w:customStyle="1" w:styleId="Level5Number">
    <w:name w:val="Level 5 Number"/>
    <w:basedOn w:val="BodyText"/>
    <w:rsid w:val="002A1C9B"/>
    <w:pPr>
      <w:tabs>
        <w:tab w:val="num" w:pos="2160"/>
      </w:tabs>
      <w:spacing w:before="320" w:after="0" w:line="320" w:lineRule="atLeast"/>
      <w:ind w:left="2880" w:hanging="720"/>
    </w:pPr>
    <w:rPr>
      <w:rFonts w:ascii="Times New Roman" w:hAnsi="Times New Roman" w:cs="Times New Roman"/>
      <w:sz w:val="23"/>
      <w:szCs w:val="20"/>
      <w:lang w:eastAsia="en-US"/>
    </w:rPr>
  </w:style>
  <w:style w:type="paragraph" w:customStyle="1" w:styleId="Level1Number">
    <w:name w:val="Level 1 Number"/>
    <w:basedOn w:val="Heading1"/>
    <w:rsid w:val="002A1C9B"/>
    <w:pPr>
      <w:keepNext w:val="0"/>
      <w:keepLines w:val="0"/>
      <w:numPr>
        <w:numId w:val="0"/>
      </w:numPr>
      <w:tabs>
        <w:tab w:val="num" w:pos="720"/>
      </w:tabs>
      <w:spacing w:line="320" w:lineRule="atLeast"/>
      <w:ind w:left="720" w:hanging="720"/>
      <w:jc w:val="both"/>
      <w:outlineLvl w:val="9"/>
    </w:pPr>
    <w:rPr>
      <w:rFonts w:ascii="Times New Roman" w:hAnsi="Times New Roman"/>
      <w:b w:val="0"/>
      <w:bCs/>
      <w:color w:val="auto"/>
      <w:kern w:val="32"/>
      <w:sz w:val="23"/>
      <w:szCs w:val="32"/>
      <w:lang w:eastAsia="en-GB"/>
    </w:rPr>
  </w:style>
  <w:style w:type="paragraph" w:customStyle="1" w:styleId="ScheduleHeading1">
    <w:name w:val="Schedule Heading 1"/>
    <w:next w:val="Normal"/>
    <w:rsid w:val="002A1C9B"/>
    <w:pPr>
      <w:widowControl w:val="0"/>
      <w:spacing w:before="320" w:line="320" w:lineRule="atLeast"/>
      <w:jc w:val="both"/>
    </w:pPr>
    <w:rPr>
      <w:rFonts w:ascii="Arial" w:hAnsi="Arial"/>
      <w:color w:val="FF0000"/>
      <w:sz w:val="22"/>
      <w:szCs w:val="22"/>
      <w:lang w:eastAsia="en-US"/>
    </w:rPr>
  </w:style>
  <w:style w:type="paragraph" w:styleId="ListBullet2">
    <w:name w:val="List Bullet 2"/>
    <w:basedOn w:val="Normal"/>
    <w:rsid w:val="002A1C9B"/>
    <w:pPr>
      <w:tabs>
        <w:tab w:val="num" w:pos="1440"/>
      </w:tabs>
      <w:spacing w:before="0" w:line="320" w:lineRule="atLeast"/>
      <w:ind w:left="1440" w:hanging="720"/>
    </w:pPr>
    <w:rPr>
      <w:rFonts w:cs="Times New Roman"/>
      <w:sz w:val="22"/>
      <w:szCs w:val="20"/>
      <w:lang w:eastAsia="en-US"/>
    </w:rPr>
  </w:style>
  <w:style w:type="paragraph" w:customStyle="1" w:styleId="Style1">
    <w:name w:val="Style1"/>
    <w:basedOn w:val="Normal"/>
    <w:rsid w:val="002A1C9B"/>
    <w:pPr>
      <w:numPr>
        <w:numId w:val="17"/>
      </w:numPr>
      <w:spacing w:before="120" w:after="120" w:line="240" w:lineRule="auto"/>
    </w:pPr>
    <w:rPr>
      <w:rFonts w:cs="Times New Roman"/>
      <w:b/>
      <w:sz w:val="18"/>
      <w:lang w:eastAsia="en-GB"/>
    </w:rPr>
  </w:style>
  <w:style w:type="paragraph" w:customStyle="1" w:styleId="Style2">
    <w:name w:val="Style2"/>
    <w:basedOn w:val="Normal"/>
    <w:rsid w:val="002A1C9B"/>
    <w:pPr>
      <w:numPr>
        <w:ilvl w:val="1"/>
        <w:numId w:val="17"/>
      </w:numPr>
      <w:spacing w:before="120" w:after="120" w:line="240" w:lineRule="auto"/>
    </w:pPr>
    <w:rPr>
      <w:rFonts w:cs="Times New Roman"/>
      <w:sz w:val="18"/>
      <w:lang w:eastAsia="en-GB"/>
    </w:rPr>
  </w:style>
  <w:style w:type="paragraph" w:customStyle="1" w:styleId="Style3">
    <w:name w:val="Style3"/>
    <w:basedOn w:val="Normal"/>
    <w:rsid w:val="002A1C9B"/>
    <w:pPr>
      <w:numPr>
        <w:ilvl w:val="2"/>
        <w:numId w:val="17"/>
      </w:numPr>
      <w:spacing w:before="120" w:after="120" w:line="240" w:lineRule="auto"/>
    </w:pPr>
    <w:rPr>
      <w:rFonts w:cs="Times New Roman"/>
      <w:sz w:val="18"/>
      <w:lang w:eastAsia="en-GB"/>
    </w:rPr>
  </w:style>
  <w:style w:type="paragraph" w:customStyle="1" w:styleId="Style4">
    <w:name w:val="Style4"/>
    <w:basedOn w:val="Normal"/>
    <w:rsid w:val="002A1C9B"/>
    <w:pPr>
      <w:numPr>
        <w:ilvl w:val="3"/>
        <w:numId w:val="17"/>
      </w:numPr>
      <w:spacing w:before="120" w:after="120" w:line="240" w:lineRule="auto"/>
    </w:pPr>
    <w:rPr>
      <w:rFonts w:cs="Times New Roman"/>
      <w:sz w:val="18"/>
      <w:lang w:eastAsia="en-GB"/>
    </w:rPr>
  </w:style>
  <w:style w:type="paragraph" w:styleId="ListParagraph">
    <w:name w:val="List Paragraph"/>
    <w:basedOn w:val="Normal"/>
    <w:uiPriority w:val="99"/>
    <w:qFormat/>
    <w:rsid w:val="002A1C9B"/>
    <w:pPr>
      <w:spacing w:before="0" w:after="200" w:line="276" w:lineRule="auto"/>
      <w:ind w:left="720"/>
      <w:jc w:val="left"/>
    </w:pPr>
    <w:rPr>
      <w:rFonts w:ascii="Calibri" w:eastAsia="Calibri" w:hAnsi="Calibri" w:cs="Times New Roman"/>
      <w:sz w:val="22"/>
      <w:szCs w:val="22"/>
      <w:lang w:val="en-US" w:eastAsia="en-US"/>
    </w:rPr>
  </w:style>
  <w:style w:type="character" w:customStyle="1" w:styleId="FFWLevel3Char">
    <w:name w:val="FFW Level 3 Char"/>
    <w:link w:val="FFWLevel3"/>
    <w:rsid w:val="002A1C9B"/>
    <w:rPr>
      <w:rFonts w:ascii="Arial" w:hAnsi="Arial" w:cs="Arial"/>
      <w:szCs w:val="24"/>
      <w:lang w:eastAsia="fr-FR"/>
    </w:rPr>
  </w:style>
  <w:style w:type="paragraph" w:customStyle="1" w:styleId="Level2">
    <w:name w:val="Level 2"/>
    <w:basedOn w:val="Normal"/>
    <w:rsid w:val="002A1C9B"/>
    <w:pPr>
      <w:tabs>
        <w:tab w:val="num" w:pos="850"/>
      </w:tabs>
      <w:spacing w:before="0" w:after="240" w:line="240" w:lineRule="auto"/>
      <w:ind w:left="850" w:hanging="850"/>
      <w:outlineLvl w:val="1"/>
    </w:pPr>
    <w:rPr>
      <w:szCs w:val="20"/>
      <w:lang w:eastAsia="en-US"/>
    </w:rPr>
  </w:style>
  <w:style w:type="paragraph" w:customStyle="1" w:styleId="Level3">
    <w:name w:val="Level 3"/>
    <w:basedOn w:val="Normal"/>
    <w:rsid w:val="002A1C9B"/>
    <w:pPr>
      <w:tabs>
        <w:tab w:val="num" w:pos="1701"/>
      </w:tabs>
      <w:spacing w:before="0" w:after="240" w:line="240" w:lineRule="auto"/>
      <w:ind w:left="1701" w:hanging="851"/>
      <w:outlineLvl w:val="2"/>
    </w:pPr>
    <w:rPr>
      <w:szCs w:val="20"/>
      <w:lang w:eastAsia="en-US"/>
    </w:rPr>
  </w:style>
  <w:style w:type="paragraph" w:customStyle="1" w:styleId="Level4">
    <w:name w:val="Level 4"/>
    <w:basedOn w:val="Normal"/>
    <w:rsid w:val="002A1C9B"/>
    <w:pPr>
      <w:tabs>
        <w:tab w:val="num" w:pos="2551"/>
      </w:tabs>
      <w:spacing w:before="0" w:after="240" w:line="240" w:lineRule="auto"/>
      <w:ind w:left="2551" w:hanging="850"/>
      <w:outlineLvl w:val="3"/>
    </w:pPr>
    <w:rPr>
      <w:szCs w:val="20"/>
      <w:lang w:eastAsia="en-US"/>
    </w:rPr>
  </w:style>
  <w:style w:type="paragraph" w:customStyle="1" w:styleId="Level5">
    <w:name w:val="Level 5"/>
    <w:basedOn w:val="Normal"/>
    <w:rsid w:val="002A1C9B"/>
    <w:pPr>
      <w:tabs>
        <w:tab w:val="num" w:pos="4073"/>
      </w:tabs>
      <w:spacing w:before="0" w:after="240" w:line="240" w:lineRule="auto"/>
      <w:ind w:left="4073" w:hanging="851"/>
      <w:outlineLvl w:val="4"/>
    </w:pPr>
    <w:rPr>
      <w:szCs w:val="20"/>
      <w:lang w:eastAsia="en-US"/>
    </w:rPr>
  </w:style>
  <w:style w:type="paragraph" w:customStyle="1" w:styleId="Level6">
    <w:name w:val="Level 6"/>
    <w:basedOn w:val="Normal"/>
    <w:rsid w:val="002A1C9B"/>
    <w:pPr>
      <w:tabs>
        <w:tab w:val="num" w:pos="4252"/>
      </w:tabs>
      <w:spacing w:before="0" w:after="240" w:line="240" w:lineRule="auto"/>
      <w:ind w:left="4252" w:hanging="850"/>
      <w:outlineLvl w:val="5"/>
    </w:pPr>
    <w:rPr>
      <w:szCs w:val="20"/>
      <w:lang w:eastAsia="en-US"/>
    </w:rPr>
  </w:style>
  <w:style w:type="paragraph" w:customStyle="1" w:styleId="StyleLevel3TimesNewRoman11ptLinespacing15lines">
    <w:name w:val="Style Level 3 + Times New Roman 11 pt Line spacing:  1.5 lines"/>
    <w:basedOn w:val="Level3"/>
    <w:rsid w:val="002A1C9B"/>
    <w:pPr>
      <w:tabs>
        <w:tab w:val="num" w:pos="794"/>
      </w:tabs>
      <w:spacing w:line="360" w:lineRule="auto"/>
      <w:ind w:left="1700" w:hanging="850"/>
    </w:pPr>
    <w:rPr>
      <w:rFonts w:ascii="Times New Roman" w:hAnsi="Times New Roman" w:cs="Times New Roman"/>
      <w:sz w:val="22"/>
    </w:rPr>
  </w:style>
  <w:style w:type="character" w:styleId="CommentReference">
    <w:name w:val="annotation reference"/>
    <w:semiHidden/>
    <w:rsid w:val="002A1C9B"/>
    <w:rPr>
      <w:sz w:val="16"/>
      <w:szCs w:val="16"/>
    </w:rPr>
  </w:style>
  <w:style w:type="paragraph" w:styleId="CommentText">
    <w:name w:val="annotation text"/>
    <w:basedOn w:val="Normal"/>
    <w:semiHidden/>
    <w:rsid w:val="002A1C9B"/>
    <w:rPr>
      <w:szCs w:val="20"/>
      <w:lang w:eastAsia="en-GB"/>
    </w:rPr>
  </w:style>
  <w:style w:type="paragraph" w:styleId="CommentSubject">
    <w:name w:val="annotation subject"/>
    <w:basedOn w:val="CommentText"/>
    <w:next w:val="CommentText"/>
    <w:semiHidden/>
    <w:rsid w:val="002A1C9B"/>
    <w:rPr>
      <w:b/>
      <w:bCs/>
    </w:rPr>
  </w:style>
  <w:style w:type="character" w:styleId="FollowedHyperlink">
    <w:name w:val="FollowedHyperlink"/>
    <w:rsid w:val="002A1C9B"/>
    <w:rPr>
      <w:color w:val="800080"/>
      <w:u w:val="single"/>
    </w:rPr>
  </w:style>
  <w:style w:type="paragraph" w:customStyle="1" w:styleId="ffwplain0">
    <w:name w:val="ffwplain"/>
    <w:basedOn w:val="Normal"/>
    <w:rsid w:val="00472DB5"/>
    <w:pPr>
      <w:spacing w:before="100" w:beforeAutospacing="1" w:after="100" w:afterAutospacing="1" w:line="240" w:lineRule="auto"/>
      <w:jc w:val="left"/>
    </w:pPr>
    <w:rPr>
      <w:rFonts w:ascii="Times New Roman" w:hAnsi="Times New Roman" w:cs="Times New Roman"/>
      <w:sz w:val="24"/>
      <w:lang w:eastAsia="en-GB"/>
    </w:rPr>
  </w:style>
  <w:style w:type="paragraph" w:customStyle="1" w:styleId="msolistparagraph0">
    <w:name w:val="msolistparagraph"/>
    <w:basedOn w:val="Normal"/>
    <w:rsid w:val="005F6C6E"/>
    <w:pPr>
      <w:spacing w:before="0" w:line="240" w:lineRule="auto"/>
      <w:ind w:left="720"/>
      <w:jc w:val="left"/>
    </w:pPr>
    <w:rPr>
      <w:rFonts w:ascii="Calibri" w:hAnsi="Calibri" w:cs="Times New Roman"/>
      <w:sz w:val="22"/>
      <w:szCs w:val="22"/>
      <w:lang w:eastAsia="en-GB"/>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link w:val="Heading6"/>
    <w:uiPriority w:val="99"/>
    <w:locked/>
    <w:rsid w:val="001D4BB4"/>
    <w:rPr>
      <w:rFonts w:ascii="Arial" w:hAnsi="Arial" w:cs="Arial"/>
      <w:lang w:eastAsia="en-US"/>
    </w:rPr>
  </w:style>
  <w:style w:type="paragraph" w:styleId="NormalWeb">
    <w:name w:val="Normal (Web)"/>
    <w:basedOn w:val="Normal"/>
    <w:rsid w:val="001D4BB4"/>
    <w:pPr>
      <w:spacing w:before="100" w:beforeAutospacing="1" w:after="100" w:afterAutospacing="1" w:line="240" w:lineRule="auto"/>
      <w:jc w:val="left"/>
    </w:pPr>
    <w:rPr>
      <w:rFonts w:ascii="Arial Unicode MS" w:eastAsia="Arial Unicode MS" w:hAnsi="Arial Unicode MS" w:cs="Arial Unicode MS"/>
      <w:sz w:val="24"/>
      <w:lang w:eastAsia="en-US"/>
    </w:rPr>
  </w:style>
  <w:style w:type="paragraph" w:styleId="TOC9">
    <w:name w:val="toc 9"/>
    <w:basedOn w:val="Normal"/>
    <w:next w:val="Normal"/>
    <w:autoRedefine/>
    <w:uiPriority w:val="99"/>
    <w:semiHidden/>
    <w:rsid w:val="005A496B"/>
    <w:pPr>
      <w:keepNext/>
      <w:widowControl w:val="0"/>
      <w:numPr>
        <w:numId w:val="19"/>
      </w:numPr>
      <w:spacing w:before="120" w:after="120" w:line="240" w:lineRule="atLeast"/>
      <w:jc w:val="left"/>
    </w:pPr>
  </w:style>
  <w:style w:type="paragraph" w:styleId="NoSpacing">
    <w:name w:val="No Spacing"/>
    <w:basedOn w:val="Normal"/>
    <w:qFormat/>
    <w:rsid w:val="00EA443D"/>
    <w:pPr>
      <w:spacing w:before="0" w:line="240" w:lineRule="auto"/>
      <w:jc w:val="left"/>
    </w:pPr>
    <w:rPr>
      <w:rFonts w:ascii="Times New Roman" w:hAnsi="Times New Roman" w:cs="Times New Roman"/>
      <w:szCs w:val="20"/>
      <w:lang w:eastAsia="en-GB"/>
    </w:rPr>
  </w:style>
  <w:style w:type="paragraph" w:styleId="TOC8">
    <w:name w:val="toc 8"/>
    <w:basedOn w:val="Normal"/>
    <w:next w:val="Normal"/>
    <w:autoRedefine/>
    <w:uiPriority w:val="99"/>
    <w:semiHidden/>
    <w:rsid w:val="00E70FE2"/>
    <w:pPr>
      <w:ind w:left="1400"/>
    </w:pPr>
  </w:style>
  <w:style w:type="paragraph" w:customStyle="1" w:styleId="ffwlevel50">
    <w:name w:val="ffwlevel5"/>
    <w:basedOn w:val="Normal"/>
    <w:rsid w:val="007D142E"/>
    <w:pPr>
      <w:spacing w:before="100" w:beforeAutospacing="1" w:after="100" w:afterAutospacing="1" w:line="240" w:lineRule="auto"/>
      <w:jc w:val="left"/>
    </w:pPr>
    <w:rPr>
      <w:rFonts w:ascii="Times New Roman" w:hAnsi="Times New Roman" w:cs="Times New Roman"/>
      <w:sz w:val="24"/>
      <w:lang w:eastAsia="en-GB"/>
    </w:rPr>
  </w:style>
  <w:style w:type="paragraph" w:customStyle="1" w:styleId="ffwlevel40">
    <w:name w:val="ffwlevel4"/>
    <w:basedOn w:val="Normal"/>
    <w:rsid w:val="007D142E"/>
    <w:pPr>
      <w:spacing w:before="100" w:beforeAutospacing="1" w:after="100" w:afterAutospacing="1" w:line="240" w:lineRule="auto"/>
      <w:jc w:val="left"/>
    </w:pPr>
    <w:rPr>
      <w:rFonts w:ascii="Times New Roman" w:hAnsi="Times New Roman" w:cs="Times New Roman"/>
      <w:sz w:val="24"/>
      <w:lang w:eastAsia="en-GB"/>
    </w:rPr>
  </w:style>
  <w:style w:type="paragraph" w:styleId="DocumentMap">
    <w:name w:val="Document Map"/>
    <w:basedOn w:val="Normal"/>
    <w:semiHidden/>
    <w:rsid w:val="006324E2"/>
    <w:pPr>
      <w:shd w:val="clear" w:color="auto" w:fill="000080"/>
    </w:pPr>
    <w:rPr>
      <w:rFonts w:ascii="Tahoma" w:hAnsi="Tahoma" w:cs="Tahoma"/>
      <w:szCs w:val="20"/>
    </w:rPr>
  </w:style>
  <w:style w:type="character" w:customStyle="1" w:styleId="FFWLevel4Char">
    <w:name w:val="FFW Level 4 Char"/>
    <w:link w:val="FFWLevel4"/>
    <w:locked/>
    <w:rsid w:val="0073272C"/>
    <w:rPr>
      <w:rFonts w:ascii="Arial" w:hAnsi="Arial" w:cs="Arial"/>
      <w:szCs w:val="24"/>
      <w:lang w:eastAsia="fr-FR"/>
    </w:rPr>
  </w:style>
  <w:style w:type="paragraph" w:customStyle="1" w:styleId="definitionnumbering1">
    <w:name w:val="definitionnumbering1"/>
    <w:basedOn w:val="Normal"/>
    <w:rsid w:val="0074232C"/>
    <w:pPr>
      <w:spacing w:before="100" w:beforeAutospacing="1" w:after="100" w:afterAutospacing="1" w:line="240" w:lineRule="auto"/>
      <w:jc w:val="left"/>
    </w:pPr>
    <w:rPr>
      <w:rFonts w:ascii="Times New Roman" w:hAnsi="Times New Roman" w:cs="Times New Roman"/>
      <w:sz w:val="24"/>
      <w:lang w:eastAsia="en-GB"/>
    </w:rPr>
  </w:style>
  <w:style w:type="character" w:customStyle="1" w:styleId="FFWDefinitionChar">
    <w:name w:val="FFW Definition Char"/>
    <w:link w:val="FFWDefinition"/>
    <w:rsid w:val="0005230F"/>
    <w:rPr>
      <w:rFonts w:ascii="Arial" w:hAnsi="Arial" w:cs="Arial"/>
      <w:szCs w:val="24"/>
      <w:lang w:val="en-GB" w:eastAsia="fr-FR" w:bidi="ar-SA"/>
    </w:rPr>
  </w:style>
  <w:style w:type="paragraph" w:customStyle="1" w:styleId="ffwbody40">
    <w:name w:val="ffwbody4"/>
    <w:basedOn w:val="Normal"/>
    <w:rsid w:val="00E0611E"/>
    <w:pPr>
      <w:spacing w:before="100" w:beforeAutospacing="1" w:after="100" w:afterAutospacing="1" w:line="240" w:lineRule="auto"/>
      <w:jc w:val="left"/>
    </w:pPr>
    <w:rPr>
      <w:rFonts w:ascii="Times New Roman" w:hAnsi="Times New Roman" w:cs="Times New Roman"/>
      <w:sz w:val="24"/>
      <w:lang w:eastAsia="en-GB"/>
    </w:rPr>
  </w:style>
  <w:style w:type="character" w:styleId="Emphasis">
    <w:name w:val="Emphasis"/>
    <w:qFormat/>
    <w:rsid w:val="00E0611E"/>
    <w:rPr>
      <w:i/>
      <w:iCs/>
    </w:rPr>
  </w:style>
  <w:style w:type="paragraph" w:customStyle="1" w:styleId="ffwdefinitionlevel10">
    <w:name w:val="ffwdefinitionlevel1"/>
    <w:basedOn w:val="Normal"/>
    <w:rsid w:val="001C3E80"/>
    <w:pPr>
      <w:spacing w:before="100" w:beforeAutospacing="1" w:after="100" w:afterAutospacing="1" w:line="240" w:lineRule="auto"/>
      <w:jc w:val="left"/>
    </w:pPr>
    <w:rPr>
      <w:rFonts w:ascii="Times New Roman" w:hAnsi="Times New Roman" w:cs="Times New Roman"/>
      <w:sz w:val="24"/>
      <w:lang w:eastAsia="en-GB"/>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link w:val="Heading3"/>
    <w:uiPriority w:val="99"/>
    <w:locked/>
    <w:rsid w:val="000624F7"/>
    <w:rPr>
      <w:rFonts w:ascii="Arial" w:hAnsi="Arial" w:cs="Arial"/>
      <w:lang w:eastAsia="en-US"/>
    </w:rPr>
  </w:style>
  <w:style w:type="character" w:customStyle="1" w:styleId="BodyTextIndentChar">
    <w:name w:val="Body Text Indent Char"/>
    <w:link w:val="BodyTextIndent"/>
    <w:uiPriority w:val="99"/>
    <w:locked/>
    <w:rsid w:val="000624F7"/>
    <w:rPr>
      <w:rFonts w:ascii="Arial" w:hAnsi="Arial" w:cs="Arial"/>
      <w:szCs w:val="24"/>
      <w:lang w:eastAsia="fr-FR"/>
    </w:rPr>
  </w:style>
  <w:style w:type="paragraph" w:styleId="Index2">
    <w:name w:val="index 2"/>
    <w:basedOn w:val="Normal"/>
    <w:next w:val="Normal"/>
    <w:uiPriority w:val="99"/>
    <w:rsid w:val="00437F53"/>
    <w:pPr>
      <w:tabs>
        <w:tab w:val="right" w:leader="dot" w:pos="9360"/>
      </w:tabs>
      <w:suppressAutoHyphens/>
      <w:spacing w:before="0" w:line="240" w:lineRule="auto"/>
      <w:ind w:left="1440" w:right="720" w:hanging="720"/>
    </w:pPr>
    <w:rPr>
      <w:rFonts w:ascii="Trebuchet MS" w:hAnsi="Trebuchet MS" w:cs="Times New Roman"/>
      <w:szCs w:val="20"/>
      <w:lang w:val="en-US" w:eastAsia="en-US"/>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uiPriority w:val="99"/>
    <w:locked/>
    <w:rsid w:val="00437F53"/>
    <w:rPr>
      <w:rFonts w:ascii="Arial" w:hAnsi="Arial" w:cs="Arial"/>
      <w:lang w:eastAsia="en-US"/>
    </w:rPr>
  </w:style>
  <w:style w:type="paragraph" w:customStyle="1" w:styleId="BodyTextIndent7">
    <w:name w:val="Body Text Indent 7"/>
    <w:basedOn w:val="Normal"/>
    <w:uiPriority w:val="99"/>
    <w:rsid w:val="00D474F3"/>
    <w:pPr>
      <w:spacing w:before="0" w:after="240" w:line="360" w:lineRule="auto"/>
      <w:ind w:left="5040"/>
    </w:pPr>
    <w:rPr>
      <w:rFonts w:ascii="Trebuchet MS" w:hAnsi="Trebuchet MS" w:cs="Times New Roman"/>
      <w:szCs w:val="20"/>
      <w:lang w:eastAsia="en-US"/>
    </w:rPr>
  </w:style>
  <w:style w:type="paragraph" w:styleId="Caption">
    <w:name w:val="caption"/>
    <w:basedOn w:val="Normal"/>
    <w:next w:val="Normal"/>
    <w:uiPriority w:val="99"/>
    <w:qFormat/>
    <w:rsid w:val="00D474F3"/>
    <w:pPr>
      <w:spacing w:before="0" w:line="240" w:lineRule="auto"/>
      <w:jc w:val="center"/>
    </w:pPr>
    <w:rPr>
      <w:rFonts w:ascii="Trebuchet MS" w:hAnsi="Trebuchet MS" w:cs="Times New Roman"/>
      <w:b/>
      <w:bCs/>
      <w:szCs w:val="20"/>
      <w:lang w:eastAsia="en-US"/>
    </w:rPr>
  </w:style>
  <w:style w:type="paragraph" w:styleId="Revision">
    <w:name w:val="Revision"/>
    <w:hidden/>
    <w:uiPriority w:val="99"/>
    <w:semiHidden/>
    <w:rsid w:val="00770BAF"/>
    <w:rPr>
      <w:rFonts w:ascii="Arial" w:hAnsi="Arial" w:cs="Arial"/>
      <w:szCs w:val="24"/>
      <w:lang w:eastAsia="fr-FR"/>
    </w:rPr>
  </w:style>
  <w:style w:type="character" w:customStyle="1" w:styleId="FFWLevel2Char">
    <w:name w:val="FFW Level 2 Char"/>
    <w:link w:val="FFWLevel2"/>
    <w:rsid w:val="00C17C50"/>
    <w:rPr>
      <w:rFonts w:ascii="Arial" w:hAnsi="Arial" w:cs="Arial"/>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7165">
      <w:bodyDiv w:val="1"/>
      <w:marLeft w:val="0"/>
      <w:marRight w:val="0"/>
      <w:marTop w:val="0"/>
      <w:marBottom w:val="0"/>
      <w:divBdr>
        <w:top w:val="none" w:sz="0" w:space="0" w:color="auto"/>
        <w:left w:val="none" w:sz="0" w:space="0" w:color="auto"/>
        <w:bottom w:val="none" w:sz="0" w:space="0" w:color="auto"/>
        <w:right w:val="none" w:sz="0" w:space="0" w:color="auto"/>
      </w:divBdr>
    </w:div>
    <w:div w:id="312102236">
      <w:bodyDiv w:val="1"/>
      <w:marLeft w:val="0"/>
      <w:marRight w:val="0"/>
      <w:marTop w:val="0"/>
      <w:marBottom w:val="0"/>
      <w:divBdr>
        <w:top w:val="none" w:sz="0" w:space="0" w:color="auto"/>
        <w:left w:val="none" w:sz="0" w:space="0" w:color="auto"/>
        <w:bottom w:val="none" w:sz="0" w:space="0" w:color="auto"/>
        <w:right w:val="none" w:sz="0" w:space="0" w:color="auto"/>
      </w:divBdr>
    </w:div>
    <w:div w:id="321393029">
      <w:bodyDiv w:val="1"/>
      <w:marLeft w:val="0"/>
      <w:marRight w:val="0"/>
      <w:marTop w:val="0"/>
      <w:marBottom w:val="0"/>
      <w:divBdr>
        <w:top w:val="none" w:sz="0" w:space="0" w:color="auto"/>
        <w:left w:val="none" w:sz="0" w:space="0" w:color="auto"/>
        <w:bottom w:val="none" w:sz="0" w:space="0" w:color="auto"/>
        <w:right w:val="none" w:sz="0" w:space="0" w:color="auto"/>
      </w:divBdr>
    </w:div>
    <w:div w:id="402723078">
      <w:bodyDiv w:val="1"/>
      <w:marLeft w:val="0"/>
      <w:marRight w:val="0"/>
      <w:marTop w:val="0"/>
      <w:marBottom w:val="0"/>
      <w:divBdr>
        <w:top w:val="none" w:sz="0" w:space="0" w:color="auto"/>
        <w:left w:val="none" w:sz="0" w:space="0" w:color="auto"/>
        <w:bottom w:val="none" w:sz="0" w:space="0" w:color="auto"/>
        <w:right w:val="none" w:sz="0" w:space="0" w:color="auto"/>
      </w:divBdr>
      <w:divsChild>
        <w:div w:id="1012033097">
          <w:marLeft w:val="0"/>
          <w:marRight w:val="0"/>
          <w:marTop w:val="0"/>
          <w:marBottom w:val="0"/>
          <w:divBdr>
            <w:top w:val="none" w:sz="0" w:space="0" w:color="auto"/>
            <w:left w:val="none" w:sz="0" w:space="0" w:color="auto"/>
            <w:bottom w:val="none" w:sz="0" w:space="0" w:color="auto"/>
            <w:right w:val="none" w:sz="0" w:space="0" w:color="auto"/>
          </w:divBdr>
        </w:div>
      </w:divsChild>
    </w:div>
    <w:div w:id="580262615">
      <w:bodyDiv w:val="1"/>
      <w:marLeft w:val="0"/>
      <w:marRight w:val="0"/>
      <w:marTop w:val="0"/>
      <w:marBottom w:val="0"/>
      <w:divBdr>
        <w:top w:val="none" w:sz="0" w:space="0" w:color="auto"/>
        <w:left w:val="none" w:sz="0" w:space="0" w:color="auto"/>
        <w:bottom w:val="none" w:sz="0" w:space="0" w:color="auto"/>
        <w:right w:val="none" w:sz="0" w:space="0" w:color="auto"/>
      </w:divBdr>
    </w:div>
    <w:div w:id="682442378">
      <w:bodyDiv w:val="1"/>
      <w:marLeft w:val="0"/>
      <w:marRight w:val="0"/>
      <w:marTop w:val="0"/>
      <w:marBottom w:val="0"/>
      <w:divBdr>
        <w:top w:val="none" w:sz="0" w:space="0" w:color="auto"/>
        <w:left w:val="none" w:sz="0" w:space="0" w:color="auto"/>
        <w:bottom w:val="none" w:sz="0" w:space="0" w:color="auto"/>
        <w:right w:val="none" w:sz="0" w:space="0" w:color="auto"/>
      </w:divBdr>
    </w:div>
    <w:div w:id="841698193">
      <w:bodyDiv w:val="1"/>
      <w:marLeft w:val="0"/>
      <w:marRight w:val="0"/>
      <w:marTop w:val="0"/>
      <w:marBottom w:val="0"/>
      <w:divBdr>
        <w:top w:val="none" w:sz="0" w:space="0" w:color="auto"/>
        <w:left w:val="none" w:sz="0" w:space="0" w:color="auto"/>
        <w:bottom w:val="none" w:sz="0" w:space="0" w:color="auto"/>
        <w:right w:val="none" w:sz="0" w:space="0" w:color="auto"/>
      </w:divBdr>
    </w:div>
    <w:div w:id="909390481">
      <w:bodyDiv w:val="1"/>
      <w:marLeft w:val="0"/>
      <w:marRight w:val="0"/>
      <w:marTop w:val="0"/>
      <w:marBottom w:val="0"/>
      <w:divBdr>
        <w:top w:val="none" w:sz="0" w:space="0" w:color="auto"/>
        <w:left w:val="none" w:sz="0" w:space="0" w:color="auto"/>
        <w:bottom w:val="none" w:sz="0" w:space="0" w:color="auto"/>
        <w:right w:val="none" w:sz="0" w:space="0" w:color="auto"/>
      </w:divBdr>
    </w:div>
    <w:div w:id="1207984734">
      <w:bodyDiv w:val="1"/>
      <w:marLeft w:val="0"/>
      <w:marRight w:val="0"/>
      <w:marTop w:val="0"/>
      <w:marBottom w:val="0"/>
      <w:divBdr>
        <w:top w:val="none" w:sz="0" w:space="0" w:color="auto"/>
        <w:left w:val="none" w:sz="0" w:space="0" w:color="auto"/>
        <w:bottom w:val="none" w:sz="0" w:space="0" w:color="auto"/>
        <w:right w:val="none" w:sz="0" w:space="0" w:color="auto"/>
      </w:divBdr>
    </w:div>
    <w:div w:id="1262448218">
      <w:bodyDiv w:val="1"/>
      <w:marLeft w:val="0"/>
      <w:marRight w:val="0"/>
      <w:marTop w:val="0"/>
      <w:marBottom w:val="0"/>
      <w:divBdr>
        <w:top w:val="none" w:sz="0" w:space="0" w:color="auto"/>
        <w:left w:val="none" w:sz="0" w:space="0" w:color="auto"/>
        <w:bottom w:val="none" w:sz="0" w:space="0" w:color="auto"/>
        <w:right w:val="none" w:sz="0" w:space="0" w:color="auto"/>
      </w:divBdr>
    </w:div>
    <w:div w:id="1357273776">
      <w:bodyDiv w:val="1"/>
      <w:marLeft w:val="0"/>
      <w:marRight w:val="0"/>
      <w:marTop w:val="0"/>
      <w:marBottom w:val="0"/>
      <w:divBdr>
        <w:top w:val="none" w:sz="0" w:space="0" w:color="auto"/>
        <w:left w:val="none" w:sz="0" w:space="0" w:color="auto"/>
        <w:bottom w:val="none" w:sz="0" w:space="0" w:color="auto"/>
        <w:right w:val="none" w:sz="0" w:space="0" w:color="auto"/>
      </w:divBdr>
    </w:div>
    <w:div w:id="1411656825">
      <w:bodyDiv w:val="1"/>
      <w:marLeft w:val="0"/>
      <w:marRight w:val="0"/>
      <w:marTop w:val="0"/>
      <w:marBottom w:val="0"/>
      <w:divBdr>
        <w:top w:val="none" w:sz="0" w:space="0" w:color="auto"/>
        <w:left w:val="none" w:sz="0" w:space="0" w:color="auto"/>
        <w:bottom w:val="none" w:sz="0" w:space="0" w:color="auto"/>
        <w:right w:val="none" w:sz="0" w:space="0" w:color="auto"/>
      </w:divBdr>
    </w:div>
    <w:div w:id="1729382753">
      <w:bodyDiv w:val="1"/>
      <w:marLeft w:val="0"/>
      <w:marRight w:val="0"/>
      <w:marTop w:val="0"/>
      <w:marBottom w:val="0"/>
      <w:divBdr>
        <w:top w:val="none" w:sz="0" w:space="0" w:color="auto"/>
        <w:left w:val="none" w:sz="0" w:space="0" w:color="auto"/>
        <w:bottom w:val="none" w:sz="0" w:space="0" w:color="auto"/>
        <w:right w:val="none" w:sz="0" w:space="0" w:color="auto"/>
      </w:divBdr>
    </w:div>
    <w:div w:id="1898859393">
      <w:bodyDiv w:val="1"/>
      <w:marLeft w:val="0"/>
      <w:marRight w:val="0"/>
      <w:marTop w:val="0"/>
      <w:marBottom w:val="0"/>
      <w:divBdr>
        <w:top w:val="none" w:sz="0" w:space="0" w:color="auto"/>
        <w:left w:val="none" w:sz="0" w:space="0" w:color="auto"/>
        <w:bottom w:val="none" w:sz="0" w:space="0" w:color="auto"/>
        <w:right w:val="none" w:sz="0" w:space="0" w:color="auto"/>
      </w:divBdr>
      <w:divsChild>
        <w:div w:id="481629382">
          <w:marLeft w:val="0"/>
          <w:marRight w:val="0"/>
          <w:marTop w:val="0"/>
          <w:marBottom w:val="0"/>
          <w:divBdr>
            <w:top w:val="none" w:sz="0" w:space="0" w:color="auto"/>
            <w:left w:val="none" w:sz="0" w:space="0" w:color="auto"/>
            <w:bottom w:val="none" w:sz="0" w:space="0" w:color="auto"/>
            <w:right w:val="none" w:sz="0" w:space="0" w:color="auto"/>
          </w:divBdr>
        </w:div>
      </w:divsChild>
    </w:div>
    <w:div w:id="1926650462">
      <w:bodyDiv w:val="1"/>
      <w:marLeft w:val="0"/>
      <w:marRight w:val="0"/>
      <w:marTop w:val="0"/>
      <w:marBottom w:val="0"/>
      <w:divBdr>
        <w:top w:val="none" w:sz="0" w:space="0" w:color="auto"/>
        <w:left w:val="none" w:sz="0" w:space="0" w:color="auto"/>
        <w:bottom w:val="none" w:sz="0" w:space="0" w:color="auto"/>
        <w:right w:val="none" w:sz="0" w:space="0" w:color="auto"/>
      </w:divBdr>
    </w:div>
    <w:div w:id="2006662973">
      <w:bodyDiv w:val="1"/>
      <w:marLeft w:val="0"/>
      <w:marRight w:val="0"/>
      <w:marTop w:val="0"/>
      <w:marBottom w:val="0"/>
      <w:divBdr>
        <w:top w:val="none" w:sz="0" w:space="0" w:color="auto"/>
        <w:left w:val="none" w:sz="0" w:space="0" w:color="auto"/>
        <w:bottom w:val="none" w:sz="0" w:space="0" w:color="auto"/>
        <w:right w:val="none" w:sz="0" w:space="0" w:color="auto"/>
      </w:divBdr>
    </w:div>
    <w:div w:id="213385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C5CC9-EAB3-4D11-ABBD-6D59A226A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10631</Words>
  <Characters>60600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2020-04-03T09:29:00Z</dcterms:created>
  <dcterms:modified xsi:type="dcterms:W3CDTF">2020-04-03T09:30:00Z</dcterms:modified>
</cp:coreProperties>
</file>